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B3" w:rsidRPr="00AE12E2" w:rsidRDefault="00FD3BB3" w:rsidP="003A2D70">
      <w:pPr>
        <w:pStyle w:val="1"/>
        <w:widowControl w:val="0"/>
        <w:ind w:left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</w:r>
      <w:r w:rsidRPr="003A2D70">
        <w:rPr>
          <w:rFonts w:ascii="Times New Roman" w:hAnsi="Times New Roman" w:cs="Times New Roman"/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23pt;height:526.75pt;mso-position-horizontal-relative:char;mso-position-vertical-relative:line">
            <v:imagedata r:id="rId5" o:title=""/>
            <w10:anchorlock/>
          </v:shape>
        </w:pict>
      </w:r>
      <w:r w:rsidRPr="00AE12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3BB3" w:rsidRPr="00AE12E2" w:rsidRDefault="00FD3BB3" w:rsidP="00095F4F">
      <w:pPr>
        <w:pStyle w:val="1"/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36"/>
        <w:gridCol w:w="10206"/>
      </w:tblGrid>
      <w:tr w:rsidR="00FD3BB3" w:rsidRPr="00AE12E2" w:rsidTr="00C71EC4">
        <w:tc>
          <w:tcPr>
            <w:tcW w:w="3936" w:type="dxa"/>
          </w:tcPr>
          <w:p w:rsidR="00FD3BB3" w:rsidRPr="00AE12E2" w:rsidRDefault="00FD3BB3" w:rsidP="00C71EC4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2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FD3BB3" w:rsidRPr="00AE12E2" w:rsidRDefault="00FD3BB3" w:rsidP="00C71EC4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Практична граматика французької мови</w:t>
            </w:r>
          </w:p>
        </w:tc>
      </w:tr>
      <w:tr w:rsidR="00FD3BB3" w:rsidRPr="00AE12E2" w:rsidTr="00C71EC4">
        <w:tc>
          <w:tcPr>
            <w:tcW w:w="3936" w:type="dxa"/>
          </w:tcPr>
          <w:p w:rsidR="00FD3BB3" w:rsidRPr="00AE12E2" w:rsidRDefault="00FD3BB3" w:rsidP="00C71EC4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2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Викладач </w:t>
            </w:r>
          </w:p>
        </w:tc>
        <w:tc>
          <w:tcPr>
            <w:tcW w:w="10206" w:type="dxa"/>
          </w:tcPr>
          <w:p w:rsidR="00FD3BB3" w:rsidRPr="00AE12E2" w:rsidRDefault="00FD3BB3" w:rsidP="00C71EC4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PersonName">
              <w:r w:rsidRPr="00AE12E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Голотюк Олена Володимирівна</w:t>
              </w:r>
            </w:smartTag>
          </w:p>
        </w:tc>
      </w:tr>
      <w:tr w:rsidR="00FD3BB3" w:rsidRPr="00AE12E2" w:rsidTr="00C71EC4">
        <w:tc>
          <w:tcPr>
            <w:tcW w:w="3936" w:type="dxa"/>
          </w:tcPr>
          <w:p w:rsidR="00FD3BB3" w:rsidRPr="00AE12E2" w:rsidRDefault="00FD3BB3" w:rsidP="00C71EC4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2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Посилання на сайт</w:t>
            </w:r>
          </w:p>
        </w:tc>
        <w:tc>
          <w:tcPr>
            <w:tcW w:w="10206" w:type="dxa"/>
          </w:tcPr>
          <w:p w:rsidR="00FD3BB3" w:rsidRPr="00AE12E2" w:rsidRDefault="00FD3BB3" w:rsidP="00C71EC4">
            <w:pPr>
              <w:pStyle w:val="1"/>
              <w:spacing w:line="360" w:lineRule="auto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 w:rsidRPr="00AE12E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http://www.kspu.edu/About/Faculty/IUkrForeignPhilology/ChairGermRomLan/Workprograms.aspx  </w:t>
            </w:r>
          </w:p>
        </w:tc>
      </w:tr>
      <w:tr w:rsidR="00FD3BB3" w:rsidRPr="00AE12E2" w:rsidTr="00C71EC4">
        <w:tc>
          <w:tcPr>
            <w:tcW w:w="3936" w:type="dxa"/>
          </w:tcPr>
          <w:p w:rsidR="00FD3BB3" w:rsidRPr="00AE12E2" w:rsidRDefault="00FD3BB3" w:rsidP="00C71EC4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2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Контактний тел.</w:t>
            </w:r>
          </w:p>
        </w:tc>
        <w:tc>
          <w:tcPr>
            <w:tcW w:w="10206" w:type="dxa"/>
          </w:tcPr>
          <w:p w:rsidR="00FD3BB3" w:rsidRPr="00AE12E2" w:rsidRDefault="00FD3BB3" w:rsidP="00C71EC4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(0552)326758</w:t>
            </w:r>
          </w:p>
        </w:tc>
      </w:tr>
      <w:tr w:rsidR="00FD3BB3" w:rsidRPr="00AE12E2" w:rsidTr="00C71EC4">
        <w:tc>
          <w:tcPr>
            <w:tcW w:w="3936" w:type="dxa"/>
          </w:tcPr>
          <w:p w:rsidR="00FD3BB3" w:rsidRPr="00AE12E2" w:rsidRDefault="00FD3BB3" w:rsidP="00C71EC4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2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E-mail викладача:</w:t>
            </w:r>
          </w:p>
        </w:tc>
        <w:tc>
          <w:tcPr>
            <w:tcW w:w="10206" w:type="dxa"/>
          </w:tcPr>
          <w:p w:rsidR="00FD3BB3" w:rsidRPr="00AE12E2" w:rsidRDefault="00FD3BB3" w:rsidP="00C71EC4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smartTag w:uri="urn:schemas-microsoft-com:office:smarttags" w:element="PersonName">
              <w:r w:rsidRPr="00AE12E2">
                <w:rPr>
                  <w:rFonts w:ascii="Times New Roman" w:hAnsi="Times New Roman" w:cs="Times New Roman"/>
                  <w:sz w:val="28"/>
                  <w:szCs w:val="28"/>
                  <w:lang w:val="en-GB"/>
                </w:rPr>
                <w:t>gelena999@ukr.net</w:t>
              </w:r>
            </w:smartTag>
          </w:p>
        </w:tc>
      </w:tr>
      <w:tr w:rsidR="00FD3BB3" w:rsidRPr="00AE12E2" w:rsidTr="00C71EC4">
        <w:tc>
          <w:tcPr>
            <w:tcW w:w="3936" w:type="dxa"/>
          </w:tcPr>
          <w:p w:rsidR="00FD3BB3" w:rsidRPr="00AE12E2" w:rsidRDefault="00FD3BB3" w:rsidP="00C71EC4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2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Графік консультацій</w:t>
            </w:r>
          </w:p>
        </w:tc>
        <w:tc>
          <w:tcPr>
            <w:tcW w:w="10206" w:type="dxa"/>
          </w:tcPr>
          <w:p w:rsidR="00FD3BB3" w:rsidRPr="00AE12E2" w:rsidRDefault="00FD3BB3" w:rsidP="00C71EC4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кожного вівторка</w:t>
            </w:r>
          </w:p>
        </w:tc>
      </w:tr>
    </w:tbl>
    <w:p w:rsidR="00FD3BB3" w:rsidRPr="00AE12E2" w:rsidRDefault="00FD3BB3" w:rsidP="00095F4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2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Анотація до курсу: </w:t>
      </w:r>
      <w:r w:rsidRPr="00AE12E2">
        <w:rPr>
          <w:rFonts w:ascii="Times New Roman" w:hAnsi="Times New Roman" w:cs="Times New Roman"/>
          <w:color w:val="000000"/>
          <w:sz w:val="28"/>
          <w:szCs w:val="28"/>
        </w:rPr>
        <w:t xml:space="preserve">навчальна дисципліна розрахована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AE12E2">
        <w:rPr>
          <w:rFonts w:ascii="Times New Roman" w:hAnsi="Times New Roman" w:cs="Times New Roman"/>
          <w:color w:val="000000"/>
          <w:sz w:val="28"/>
          <w:szCs w:val="28"/>
        </w:rPr>
        <w:t xml:space="preserve">цикл практичних занять, вивчення мовних та мовленнєвих явищ сучасної </w:t>
      </w:r>
      <w:r>
        <w:rPr>
          <w:rFonts w:ascii="Times New Roman" w:hAnsi="Times New Roman" w:cs="Times New Roman"/>
          <w:color w:val="000000"/>
          <w:sz w:val="28"/>
          <w:szCs w:val="28"/>
        </w:rPr>
        <w:t>французької</w:t>
      </w:r>
      <w:r w:rsidRPr="00AE12E2">
        <w:rPr>
          <w:rFonts w:ascii="Times New Roman" w:hAnsi="Times New Roman" w:cs="Times New Roman"/>
          <w:color w:val="000000"/>
          <w:sz w:val="28"/>
          <w:szCs w:val="28"/>
        </w:rPr>
        <w:t xml:space="preserve"> мови, ознайомлення зі структурою словникового складу,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морфологічною </w:t>
      </w:r>
      <w:r w:rsidRPr="00AE12E2">
        <w:rPr>
          <w:rFonts w:ascii="Times New Roman" w:hAnsi="Times New Roman" w:cs="Times New Roman"/>
          <w:color w:val="000000"/>
          <w:sz w:val="28"/>
          <w:szCs w:val="28"/>
        </w:rPr>
        <w:t xml:space="preserve">системою мови,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категоріальною </w:t>
      </w:r>
      <w:r w:rsidRPr="00AE12E2">
        <w:rPr>
          <w:rFonts w:ascii="Times New Roman" w:hAnsi="Times New Roman" w:cs="Times New Roman"/>
          <w:color w:val="000000"/>
          <w:sz w:val="28"/>
          <w:szCs w:val="28"/>
        </w:rPr>
        <w:t>диференціацією словникового складу мови з метою формування у здобувачів фахових компетентностей.</w:t>
      </w:r>
    </w:p>
    <w:p w:rsidR="00FD3BB3" w:rsidRPr="00882B22" w:rsidRDefault="00FD3BB3" w:rsidP="00882B22">
      <w:pPr>
        <w:pStyle w:val="ListParagraph"/>
        <w:numPr>
          <w:ilvl w:val="0"/>
          <w:numId w:val="1"/>
        </w:numPr>
        <w:rPr>
          <w:b/>
        </w:rPr>
      </w:pPr>
      <w:r w:rsidRPr="00882B22">
        <w:rPr>
          <w:b/>
        </w:rPr>
        <w:t xml:space="preserve">Мета навчальної дисципліни:  </w:t>
      </w:r>
      <w:r w:rsidRPr="004E559A">
        <w:t xml:space="preserve">дати студентам практичні знання граматичної будови французької мови, необхідні для вчителя французької мови середньої школи та виробити у них навички граматично правильної французької мови в її усній та писемній формах. </w:t>
      </w:r>
    </w:p>
    <w:p w:rsidR="00FD3BB3" w:rsidRPr="004E559A" w:rsidRDefault="00FD3BB3" w:rsidP="00882B22">
      <w:pPr>
        <w:pStyle w:val="ListParagraph"/>
        <w:ind w:firstLine="0"/>
      </w:pPr>
      <w:r w:rsidRPr="00882B22">
        <w:rPr>
          <w:b/>
        </w:rPr>
        <w:t>Завдання навчальної дисципліни:</w:t>
      </w:r>
      <w:r w:rsidRPr="004E559A">
        <w:t xml:space="preserve">  </w:t>
      </w:r>
    </w:p>
    <w:p w:rsidR="00FD3BB3" w:rsidRPr="004E559A" w:rsidRDefault="00FD3BB3" w:rsidP="00882B22">
      <w:pPr>
        <w:pStyle w:val="ListParagraph"/>
        <w:ind w:firstLine="0"/>
      </w:pPr>
      <w:r w:rsidRPr="00882B22">
        <w:rPr>
          <w:b/>
        </w:rPr>
        <w:t>Теоретичні</w:t>
      </w:r>
      <w:r w:rsidRPr="004E559A">
        <w:t xml:space="preserve"> </w:t>
      </w:r>
      <w:r w:rsidRPr="00882B22">
        <w:rPr>
          <w:b/>
        </w:rPr>
        <w:t xml:space="preserve">– </w:t>
      </w:r>
      <w:r w:rsidRPr="00882B22">
        <w:rPr>
          <w:b/>
          <w:i/>
        </w:rPr>
        <w:t xml:space="preserve"> </w:t>
      </w:r>
      <w:r w:rsidRPr="004E559A">
        <w:t xml:space="preserve">організувати процес навчання граматиці французької мови на основі комунікативного підходу, а також сформувати базу для подальшого самовдосконалення студентів в галузі вивчення </w:t>
      </w:r>
      <w:r>
        <w:t xml:space="preserve">французької </w:t>
      </w:r>
      <w:r w:rsidRPr="004E559A">
        <w:t>мови; розвивати пізнавальний інтерес до вивчення граматичного матеріалу французької мови засобами використання граматичних форм і к</w:t>
      </w:r>
      <w:r>
        <w:t>онструкцій живої розмовної мови.</w:t>
      </w:r>
    </w:p>
    <w:p w:rsidR="00FD3BB3" w:rsidRPr="004E559A" w:rsidRDefault="00FD3BB3" w:rsidP="00882B22">
      <w:pPr>
        <w:pStyle w:val="ListParagraph"/>
        <w:ind w:firstLine="0"/>
      </w:pPr>
      <w:r w:rsidRPr="00882B22">
        <w:rPr>
          <w:b/>
        </w:rPr>
        <w:t>Практичні –</w:t>
      </w:r>
      <w:r w:rsidRPr="004E559A">
        <w:t xml:space="preserve"> навчити студентів використовувати на практиці знання граматичної будови французької мови, сприяти репродуктивному засвоєнню граматичного матеріалу, формувати стійкі вміння щодо вживання граматичних конструкцій у мовленнєвій діяльності.</w:t>
      </w:r>
    </w:p>
    <w:p w:rsidR="00FD3BB3" w:rsidRPr="00882B22" w:rsidRDefault="00FD3BB3" w:rsidP="00882B22">
      <w:pPr>
        <w:pStyle w:val="ListParagraph"/>
        <w:tabs>
          <w:tab w:val="left" w:pos="284"/>
          <w:tab w:val="left" w:pos="567"/>
        </w:tabs>
        <w:ind w:firstLine="0"/>
      </w:pPr>
      <w:r w:rsidRPr="004E559A">
        <w:t xml:space="preserve">У результаті вивчення навчальної дисципліни студент повинен </w:t>
      </w:r>
      <w:r w:rsidRPr="00882B22">
        <w:rPr>
          <w:b/>
          <w:bCs w:val="0"/>
          <w:i/>
          <w:iCs/>
        </w:rPr>
        <w:t xml:space="preserve">знати: </w:t>
      </w:r>
      <w:r w:rsidRPr="004E559A">
        <w:t>теоретичні положення основних компонентів французької граматичної системи;</w:t>
      </w:r>
      <w:r w:rsidRPr="00882B22">
        <w:rPr>
          <w:b/>
          <w:bCs w:val="0"/>
        </w:rPr>
        <w:t xml:space="preserve"> </w:t>
      </w:r>
      <w:r w:rsidRPr="004E559A">
        <w:t>граматичну систему французької мови у порівнянні з рідною;</w:t>
      </w:r>
      <w:r w:rsidRPr="00882B22">
        <w:rPr>
          <w:b/>
          <w:bCs w:val="0"/>
        </w:rPr>
        <w:t xml:space="preserve"> </w:t>
      </w:r>
      <w:r w:rsidRPr="004E559A">
        <w:t>способи утворення часових форм та правила їх вживання в усному та писемному мовленні; граматичні структури та явища.</w:t>
      </w:r>
      <w:r>
        <w:t xml:space="preserve"> </w:t>
      </w:r>
      <w:r w:rsidRPr="00882B22">
        <w:rPr>
          <w:b/>
          <w:bCs w:val="0"/>
          <w:i/>
          <w:iCs/>
        </w:rPr>
        <w:t>вміти</w:t>
      </w:r>
      <w:r w:rsidRPr="00882B22">
        <w:rPr>
          <w:b/>
          <w:i/>
        </w:rPr>
        <w:t>:</w:t>
      </w:r>
      <w:r w:rsidRPr="004E559A">
        <w:t xml:space="preserve"> </w:t>
      </w:r>
      <w:r w:rsidRPr="00882B22">
        <w:rPr>
          <w:spacing w:val="8"/>
        </w:rPr>
        <w:t xml:space="preserve"> застосовувати </w:t>
      </w:r>
      <w:r w:rsidRPr="004E559A">
        <w:t>граматичні навички вживання часів в усному та писемному мовленні;</w:t>
      </w:r>
      <w:r w:rsidRPr="00882B22">
        <w:rPr>
          <w:spacing w:val="8"/>
        </w:rPr>
        <w:t xml:space="preserve"> застосовувати </w:t>
      </w:r>
      <w:r w:rsidRPr="004E559A">
        <w:t>мовленнєві навички вживання граматичних структур французької мови  в усному та писемному мовленні;</w:t>
      </w:r>
      <w:r w:rsidRPr="00882B22">
        <w:rPr>
          <w:spacing w:val="8"/>
        </w:rPr>
        <w:t xml:space="preserve"> </w:t>
      </w:r>
      <w:r w:rsidRPr="004E559A">
        <w:t>використовувати певні граматичні явища в мовленнєвій діяльності.</w:t>
      </w:r>
    </w:p>
    <w:p w:rsidR="00FD3BB3" w:rsidRPr="00882B22" w:rsidRDefault="00FD3BB3" w:rsidP="00882B22">
      <w:pPr>
        <w:pStyle w:val="ListParagraph"/>
        <w:numPr>
          <w:ilvl w:val="0"/>
          <w:numId w:val="1"/>
        </w:numPr>
      </w:pPr>
      <w:r w:rsidRPr="00882B22">
        <w:rPr>
          <w:b/>
        </w:rPr>
        <w:t>Компетентності здобувачів першого ступеня вищої освіти бакалавр</w:t>
      </w:r>
    </w:p>
    <w:p w:rsidR="00FD3BB3" w:rsidRPr="00882B22" w:rsidRDefault="00FD3BB3" w:rsidP="00E37217">
      <w:pPr>
        <w:pStyle w:val="ListParagraph"/>
        <w:ind w:firstLine="0"/>
        <w:rPr>
          <w:b/>
        </w:rPr>
      </w:pPr>
      <w:r w:rsidRPr="00882B22">
        <w:rPr>
          <w:b/>
        </w:rPr>
        <w:t>Загальні компетентності:</w:t>
      </w:r>
    </w:p>
    <w:p w:rsidR="00FD3BB3" w:rsidRPr="00176717" w:rsidRDefault="00FD3BB3" w:rsidP="00E37217">
      <w:pPr>
        <w:pStyle w:val="ListParagraph"/>
        <w:ind w:firstLine="0"/>
      </w:pPr>
      <w:r w:rsidRPr="00882B22">
        <w:rPr>
          <w:b/>
        </w:rPr>
        <w:t>ЗК 1.</w:t>
      </w:r>
      <w:r w:rsidRPr="00176717">
        <w:t xml:space="preserve"> Знання та розуміння предметної області та розуміння професійної діяльності.</w:t>
      </w:r>
    </w:p>
    <w:p w:rsidR="00FD3BB3" w:rsidRPr="00176717" w:rsidRDefault="00FD3BB3" w:rsidP="00E37217">
      <w:pPr>
        <w:pStyle w:val="ListParagraph"/>
        <w:ind w:firstLine="0"/>
      </w:pPr>
      <w:r w:rsidRPr="00882B22">
        <w:rPr>
          <w:b/>
        </w:rPr>
        <w:t>ЗК 5.</w:t>
      </w:r>
      <w:r w:rsidRPr="00176717">
        <w:t xml:space="preserve"> Здатність застосовувати набуті знання та вміння в практичних ситуаціях.</w:t>
      </w:r>
    </w:p>
    <w:p w:rsidR="00FD3BB3" w:rsidRPr="00176717" w:rsidRDefault="00FD3BB3" w:rsidP="00E37217">
      <w:pPr>
        <w:pStyle w:val="ListParagraph"/>
        <w:ind w:firstLine="0"/>
      </w:pPr>
      <w:r w:rsidRPr="00882B22">
        <w:rPr>
          <w:b/>
        </w:rPr>
        <w:t>ЗК 7.</w:t>
      </w:r>
      <w:r w:rsidRPr="00176717">
        <w:t xml:space="preserve"> Здатність до письмової й усної комунікації, що якнайкраще відповідають ситуації професійного і особистісного спілкування засобами іноземної та державної мов.</w:t>
      </w:r>
    </w:p>
    <w:p w:rsidR="00FD3BB3" w:rsidRPr="00176717" w:rsidRDefault="00FD3BB3" w:rsidP="00E37217">
      <w:pPr>
        <w:pStyle w:val="ListParagraph"/>
        <w:ind w:firstLine="0"/>
        <w:rPr>
          <w:lang w:eastAsia="uk-UA"/>
        </w:rPr>
      </w:pPr>
      <w:r w:rsidRPr="00882B22">
        <w:rPr>
          <w:b/>
          <w:bdr w:val="none" w:sz="0" w:space="0" w:color="auto" w:frame="1"/>
        </w:rPr>
        <w:t>ЗК 10.</w:t>
      </w:r>
      <w:r w:rsidRPr="00882B22">
        <w:rPr>
          <w:bdr w:val="none" w:sz="0" w:space="0" w:color="auto" w:frame="1"/>
        </w:rPr>
        <w:t xml:space="preserve"> </w:t>
      </w:r>
      <w:r w:rsidRPr="00176717">
        <w:rPr>
          <w:lang w:eastAsia="uk-UA"/>
        </w:rPr>
        <w:t>Здатність критично оцінювати й аналізувати власну освітню та професійну діяльність.</w:t>
      </w:r>
    </w:p>
    <w:p w:rsidR="00FD3BB3" w:rsidRPr="00882B22" w:rsidRDefault="00FD3BB3" w:rsidP="00E37217">
      <w:pPr>
        <w:pStyle w:val="ListParagraph"/>
        <w:ind w:firstLine="0"/>
        <w:rPr>
          <w:b/>
        </w:rPr>
      </w:pPr>
      <w:r w:rsidRPr="00882B22">
        <w:rPr>
          <w:b/>
        </w:rPr>
        <w:t>Фахові компетентності:</w:t>
      </w:r>
    </w:p>
    <w:p w:rsidR="00FD3BB3" w:rsidRPr="00176717" w:rsidRDefault="00FD3BB3" w:rsidP="00E37217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176717">
        <w:rPr>
          <w:rFonts w:ascii="Times New Roman" w:hAnsi="Times New Roman"/>
          <w:b/>
          <w:sz w:val="24"/>
          <w:szCs w:val="24"/>
        </w:rPr>
        <w:t>ФК 3.</w:t>
      </w:r>
      <w:r w:rsidRPr="00176717">
        <w:rPr>
          <w:rFonts w:ascii="Times New Roman" w:hAnsi="Times New Roman"/>
          <w:sz w:val="24"/>
          <w:szCs w:val="24"/>
        </w:rPr>
        <w:t xml:space="preserve"> 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FD3BB3" w:rsidRPr="00176717" w:rsidRDefault="00FD3BB3" w:rsidP="00E37217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176717">
        <w:rPr>
          <w:rFonts w:ascii="Times New Roman" w:hAnsi="Times New Roman"/>
          <w:b/>
          <w:sz w:val="24"/>
          <w:szCs w:val="24"/>
        </w:rPr>
        <w:t>ФК 4.</w:t>
      </w:r>
      <w:r w:rsidRPr="00176717">
        <w:rPr>
          <w:rFonts w:ascii="Times New Roman" w:hAnsi="Times New Roman"/>
          <w:sz w:val="24"/>
          <w:szCs w:val="24"/>
        </w:rPr>
        <w:t xml:space="preserve"> Здатність здійснювати об’єктивний контроль і оцінювання рівня навчальних досягнень учнів з іноземної мови та світової літератури.  </w:t>
      </w:r>
    </w:p>
    <w:p w:rsidR="00FD3BB3" w:rsidRPr="00176717" w:rsidRDefault="00FD3BB3" w:rsidP="00E37217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176717">
        <w:rPr>
          <w:rFonts w:ascii="Times New Roman" w:hAnsi="Times New Roman"/>
          <w:b/>
          <w:sz w:val="24"/>
          <w:szCs w:val="24"/>
        </w:rPr>
        <w:t>ФК 5.</w:t>
      </w:r>
      <w:r w:rsidRPr="00176717">
        <w:rPr>
          <w:rFonts w:ascii="Times New Roman" w:hAnsi="Times New Roman"/>
          <w:sz w:val="24"/>
          <w:szCs w:val="24"/>
        </w:rPr>
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 </w:t>
      </w:r>
    </w:p>
    <w:p w:rsidR="00FD3BB3" w:rsidRPr="00176717" w:rsidRDefault="00FD3BB3" w:rsidP="00E37217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176717">
        <w:rPr>
          <w:rFonts w:ascii="Times New Roman" w:hAnsi="Times New Roman"/>
          <w:b/>
          <w:sz w:val="24"/>
          <w:szCs w:val="24"/>
        </w:rPr>
        <w:t>ФК 6.</w:t>
      </w:r>
      <w:r w:rsidRPr="00176717">
        <w:rPr>
          <w:rFonts w:ascii="Times New Roman" w:hAnsi="Times New Roman"/>
          <w:sz w:val="24"/>
          <w:szCs w:val="24"/>
        </w:rPr>
        <w:t xml:space="preserve"> 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FD3BB3" w:rsidRPr="00176717" w:rsidRDefault="00FD3BB3" w:rsidP="00E37217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176717">
        <w:rPr>
          <w:rFonts w:ascii="Times New Roman" w:hAnsi="Times New Roman"/>
          <w:b/>
          <w:sz w:val="24"/>
          <w:szCs w:val="24"/>
        </w:rPr>
        <w:t>ФК 7.</w:t>
      </w:r>
      <w:r w:rsidRPr="00176717">
        <w:rPr>
          <w:rFonts w:ascii="Times New Roman" w:hAnsi="Times New Roman"/>
          <w:sz w:val="24"/>
          <w:szCs w:val="24"/>
        </w:rPr>
        <w:t xml:space="preserve"> Здатність використовувати потенціал полілінгвальної підготовки для ефективного формування предметних компетентностей учнів.</w:t>
      </w:r>
    </w:p>
    <w:p w:rsidR="00FD3BB3" w:rsidRPr="00E37217" w:rsidRDefault="00FD3BB3" w:rsidP="00E37217">
      <w:pPr>
        <w:pStyle w:val="ListParagraph"/>
        <w:ind w:firstLine="0"/>
      </w:pPr>
      <w:r w:rsidRPr="00882B22">
        <w:rPr>
          <w:b/>
        </w:rPr>
        <w:t>ФК 11</w:t>
      </w:r>
      <w:r w:rsidRPr="00176717">
        <w:t xml:space="preserve">. Здатність взаємодіяти зі спільнотами (на місцевому, регіональному, </w:t>
      </w:r>
      <w:r>
        <w:t xml:space="preserve"> </w:t>
      </w:r>
      <w:r w:rsidRPr="00176717">
        <w:t>національному, європейському й глобальному рівнях) для розвитку професійних знань і фахових компетентностей, використання перспективного практичного досвіду й мовно-літературного контексту для реалізації освітніх цілей.</w:t>
      </w:r>
    </w:p>
    <w:p w:rsidR="00FD3BB3" w:rsidRDefault="00FD3BB3" w:rsidP="00E37217">
      <w:pPr>
        <w:pStyle w:val="Heading5"/>
        <w:widowControl w:val="0"/>
        <w:spacing w:before="0" w:after="0" w:line="360" w:lineRule="auto"/>
        <w:ind w:left="720"/>
        <w:rPr>
          <w:i w:val="0"/>
          <w:sz w:val="28"/>
          <w:szCs w:val="28"/>
          <w:u w:val="single"/>
          <w:lang w:val="uk-UA"/>
        </w:rPr>
      </w:pPr>
      <w:r>
        <w:rPr>
          <w:i w:val="0"/>
          <w:sz w:val="28"/>
          <w:szCs w:val="28"/>
          <w:u w:val="single"/>
          <w:lang w:val="uk-UA"/>
        </w:rPr>
        <w:t>Програмні результати навчання:</w:t>
      </w:r>
    </w:p>
    <w:p w:rsidR="00FD3BB3" w:rsidRPr="00176717" w:rsidRDefault="00FD3BB3" w:rsidP="00071FCB">
      <w:pPr>
        <w:pStyle w:val="11"/>
        <w:ind w:left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176717">
        <w:rPr>
          <w:rFonts w:ascii="Times New Roman" w:hAnsi="Times New Roman"/>
          <w:b/>
          <w:sz w:val="24"/>
          <w:szCs w:val="24"/>
        </w:rPr>
        <w:t>ПРН 2.</w:t>
      </w:r>
      <w:r w:rsidRPr="00176717">
        <w:rPr>
          <w:rFonts w:ascii="Times New Roman" w:hAnsi="Times New Roman"/>
          <w:sz w:val="24"/>
          <w:szCs w:val="24"/>
        </w:rPr>
        <w:t xml:space="preserve"> Знання</w:t>
      </w:r>
      <w:r w:rsidRPr="00176717">
        <w:rPr>
          <w:rFonts w:ascii="Times New Roman" w:hAnsi="Times New Roman"/>
          <w:b/>
          <w:sz w:val="24"/>
          <w:szCs w:val="24"/>
        </w:rPr>
        <w:t xml:space="preserve"> </w:t>
      </w:r>
      <w:r w:rsidRPr="00176717">
        <w:rPr>
          <w:rFonts w:ascii="Times New Roman" w:hAnsi="Times New Roman"/>
          <w:sz w:val="24"/>
          <w:szCs w:val="24"/>
          <w:lang w:eastAsia="uk-UA"/>
        </w:rPr>
        <w:t>сучасних філологічних й дидактичних засад навчання іноземної мови та світової літератури та вміння творчо використовувати різні теорії й досвід (вітчизняний,  закордонний) у процесі вирішення професійних завдань.</w:t>
      </w:r>
    </w:p>
    <w:p w:rsidR="00FD3BB3" w:rsidRPr="00176717" w:rsidRDefault="00FD3BB3" w:rsidP="00071FCB">
      <w:pPr>
        <w:pStyle w:val="11"/>
        <w:ind w:left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176717">
        <w:rPr>
          <w:rFonts w:ascii="Times New Roman" w:hAnsi="Times New Roman"/>
          <w:b/>
          <w:sz w:val="24"/>
          <w:szCs w:val="24"/>
        </w:rPr>
        <w:t>ПРН 3.</w:t>
      </w:r>
      <w:r w:rsidRPr="00176717">
        <w:rPr>
          <w:rFonts w:ascii="Times New Roman" w:hAnsi="Times New Roman"/>
          <w:sz w:val="24"/>
          <w:szCs w:val="24"/>
        </w:rPr>
        <w:t xml:space="preserve"> </w:t>
      </w:r>
      <w:r w:rsidRPr="00176717">
        <w:rPr>
          <w:rFonts w:ascii="Times New Roman" w:hAnsi="Times New Roman"/>
          <w:sz w:val="24"/>
          <w:szCs w:val="24"/>
          <w:lang w:eastAsia="uk-UA"/>
        </w:rPr>
        <w:t>Знання державного стандарту загальної середньої освіти,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діяльності.</w:t>
      </w:r>
    </w:p>
    <w:p w:rsidR="00FD3BB3" w:rsidRPr="00176717" w:rsidRDefault="00FD3BB3" w:rsidP="00071FCB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176717">
        <w:rPr>
          <w:rFonts w:ascii="Times New Roman" w:hAnsi="Times New Roman"/>
          <w:b/>
          <w:sz w:val="24"/>
          <w:szCs w:val="24"/>
        </w:rPr>
        <w:t>ПРН 4.</w:t>
      </w:r>
      <w:r w:rsidRPr="00176717">
        <w:rPr>
          <w:rFonts w:ascii="Times New Roman" w:hAnsi="Times New Roman"/>
          <w:sz w:val="24"/>
          <w:szCs w:val="24"/>
        </w:rPr>
        <w:t xml:space="preserve"> Знання та вміння використовувати сучасні форми, методи й способи контролю й оцінювання рівня навчальних досягнень учнів з іноземної мови та світової літератури.</w:t>
      </w:r>
    </w:p>
    <w:p w:rsidR="00FD3BB3" w:rsidRPr="00176717" w:rsidRDefault="00FD3BB3" w:rsidP="00071FCB">
      <w:pPr>
        <w:pStyle w:val="11"/>
        <w:ind w:left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176717">
        <w:rPr>
          <w:rFonts w:ascii="Times New Roman" w:hAnsi="Times New Roman"/>
          <w:b/>
          <w:sz w:val="24"/>
          <w:szCs w:val="24"/>
        </w:rPr>
        <w:t>ПРН 8.</w:t>
      </w:r>
      <w:r w:rsidRPr="00176717">
        <w:rPr>
          <w:rFonts w:ascii="Times New Roman" w:hAnsi="Times New Roman"/>
          <w:sz w:val="24"/>
          <w:szCs w:val="24"/>
        </w:rPr>
        <w:t xml:space="preserve"> Уміння аналізувати, діагностувати та корегувати власну педагогічну діяльність з метою підвищення ефективності освітнього процесу. </w:t>
      </w:r>
    </w:p>
    <w:p w:rsidR="00FD3BB3" w:rsidRPr="00176717" w:rsidRDefault="00FD3BB3" w:rsidP="00071FCB">
      <w:pPr>
        <w:pStyle w:val="11"/>
        <w:ind w:left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176717">
        <w:rPr>
          <w:rFonts w:ascii="Times New Roman" w:hAnsi="Times New Roman"/>
          <w:b/>
          <w:spacing w:val="-8"/>
          <w:sz w:val="24"/>
          <w:szCs w:val="24"/>
        </w:rPr>
        <w:t xml:space="preserve">ПРН 11. </w:t>
      </w:r>
      <w:r w:rsidRPr="00176717">
        <w:rPr>
          <w:rFonts w:ascii="Times New Roman" w:hAnsi="Times New Roman"/>
          <w:sz w:val="24"/>
          <w:szCs w:val="24"/>
          <w:lang w:eastAsia="uk-UA"/>
        </w:rPr>
        <w:t xml:space="preserve">Володіння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компетентнісний рівень у вітчизняному та міжнародному контексті.  </w:t>
      </w:r>
    </w:p>
    <w:p w:rsidR="00FD3BB3" w:rsidRPr="00176717" w:rsidRDefault="00FD3BB3" w:rsidP="00071FCB">
      <w:pPr>
        <w:pStyle w:val="11"/>
        <w:ind w:left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176717">
        <w:rPr>
          <w:rStyle w:val="FontStyle156"/>
          <w:b/>
          <w:sz w:val="24"/>
          <w:szCs w:val="24"/>
          <w:lang w:eastAsia="uk-UA"/>
        </w:rPr>
        <w:t>ПРН 15</w:t>
      </w:r>
      <w:r w:rsidRPr="00176717">
        <w:rPr>
          <w:rStyle w:val="FontStyle156"/>
          <w:sz w:val="24"/>
          <w:szCs w:val="24"/>
          <w:lang w:eastAsia="uk-UA"/>
        </w:rPr>
        <w:t>. Здатність учитися впродовж життя</w:t>
      </w:r>
      <w:r w:rsidRPr="00176717">
        <w:rPr>
          <w:rStyle w:val="FontStyle156"/>
          <w:sz w:val="24"/>
          <w:szCs w:val="24"/>
        </w:rPr>
        <w:t xml:space="preserve"> і вдосконалювати </w:t>
      </w:r>
      <w:r w:rsidRPr="00176717">
        <w:rPr>
          <w:rFonts w:ascii="Times New Roman" w:hAnsi="Times New Roman"/>
          <w:sz w:val="24"/>
          <w:szCs w:val="24"/>
          <w:lang w:eastAsia="uk-UA"/>
        </w:rPr>
        <w:t xml:space="preserve">з високим рівнем автономності набуту під час навчання  кваліфікацію. </w:t>
      </w:r>
    </w:p>
    <w:p w:rsidR="00FD3BB3" w:rsidRPr="00176717" w:rsidRDefault="00FD3BB3" w:rsidP="00071FCB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17671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ПРН 17. </w:t>
      </w:r>
      <w:r w:rsidRPr="00176717">
        <w:rPr>
          <w:rFonts w:ascii="Times New Roman" w:hAnsi="Times New Roman"/>
          <w:sz w:val="24"/>
          <w:szCs w:val="24"/>
        </w:rPr>
        <w:t>Знання вимог до безпеки життєдіяльності й готовність  до охорони життя й здоров’я учнів в освітньому процесі та позаурочній діяльності.</w:t>
      </w:r>
    </w:p>
    <w:p w:rsidR="00FD3BB3" w:rsidRPr="00AE12E2" w:rsidRDefault="00FD3BB3" w:rsidP="00095F4F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E12E2">
        <w:rPr>
          <w:rFonts w:ascii="Times New Roman" w:hAnsi="Times New Roman" w:cs="Times New Roman"/>
          <w:b/>
          <w:color w:val="000000"/>
          <w:sz w:val="28"/>
          <w:szCs w:val="28"/>
        </w:rPr>
        <w:t>Обсяг курсу на поточний навчальний рік</w:t>
      </w:r>
    </w:p>
    <w:p w:rsidR="00FD3BB3" w:rsidRPr="00AE12E2" w:rsidRDefault="00FD3BB3" w:rsidP="00095F4F">
      <w:pPr>
        <w:pStyle w:val="1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34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3486"/>
        <w:gridCol w:w="3531"/>
        <w:gridCol w:w="2895"/>
      </w:tblGrid>
      <w:tr w:rsidR="00FD3BB3" w:rsidRPr="00AE12E2" w:rsidTr="00C71EC4">
        <w:tc>
          <w:tcPr>
            <w:tcW w:w="3510" w:type="dxa"/>
          </w:tcPr>
          <w:p w:rsidR="00FD3BB3" w:rsidRPr="00AE12E2" w:rsidRDefault="00FD3BB3" w:rsidP="00C71EC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6" w:type="dxa"/>
          </w:tcPr>
          <w:p w:rsidR="00FD3BB3" w:rsidRPr="00AE12E2" w:rsidRDefault="00FD3BB3" w:rsidP="00C71EC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2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Лекції</w:t>
            </w:r>
          </w:p>
        </w:tc>
        <w:tc>
          <w:tcPr>
            <w:tcW w:w="3531" w:type="dxa"/>
          </w:tcPr>
          <w:p w:rsidR="00FD3BB3" w:rsidRPr="00AE12E2" w:rsidRDefault="00FD3BB3" w:rsidP="00C71EC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2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Практичні заняття</w:t>
            </w:r>
          </w:p>
        </w:tc>
        <w:tc>
          <w:tcPr>
            <w:tcW w:w="2895" w:type="dxa"/>
          </w:tcPr>
          <w:p w:rsidR="00FD3BB3" w:rsidRPr="00AE12E2" w:rsidRDefault="00FD3BB3" w:rsidP="00C71EC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2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Самостійна робота</w:t>
            </w:r>
          </w:p>
        </w:tc>
      </w:tr>
      <w:tr w:rsidR="00FD3BB3" w:rsidRPr="00AE12E2" w:rsidTr="00C71EC4">
        <w:tc>
          <w:tcPr>
            <w:tcW w:w="3510" w:type="dxa"/>
          </w:tcPr>
          <w:p w:rsidR="00FD3BB3" w:rsidRPr="00AE12E2" w:rsidRDefault="00FD3BB3" w:rsidP="00C71EC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2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Кількість годин</w:t>
            </w:r>
          </w:p>
        </w:tc>
        <w:tc>
          <w:tcPr>
            <w:tcW w:w="3486" w:type="dxa"/>
          </w:tcPr>
          <w:p w:rsidR="00FD3BB3" w:rsidRPr="002B278D" w:rsidRDefault="00FD3BB3" w:rsidP="00C71EC4">
            <w:pPr>
              <w:pStyle w:val="1"/>
              <w:tabs>
                <w:tab w:val="left" w:pos="223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531" w:type="dxa"/>
          </w:tcPr>
          <w:p w:rsidR="00FD3BB3" w:rsidRPr="002B278D" w:rsidRDefault="00FD3BB3" w:rsidP="00C71EC4">
            <w:pPr>
              <w:pStyle w:val="1"/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2895" w:type="dxa"/>
          </w:tcPr>
          <w:p w:rsidR="00FD3BB3" w:rsidRPr="002B278D" w:rsidRDefault="00FD3BB3" w:rsidP="00C71EC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FD3BB3" w:rsidRPr="00AE12E2" w:rsidRDefault="00FD3BB3" w:rsidP="00095F4F">
      <w:pPr>
        <w:pStyle w:val="1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D3BB3" w:rsidRPr="00AE12E2" w:rsidRDefault="00FD3BB3" w:rsidP="00095F4F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E12E2">
        <w:rPr>
          <w:rFonts w:ascii="Times New Roman" w:hAnsi="Times New Roman" w:cs="Times New Roman"/>
          <w:b/>
          <w:color w:val="000000"/>
          <w:sz w:val="28"/>
          <w:szCs w:val="28"/>
        </w:rPr>
        <w:t>Ознаки курсу</w:t>
      </w:r>
    </w:p>
    <w:tbl>
      <w:tblPr>
        <w:tblW w:w="1379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39"/>
        <w:gridCol w:w="1643"/>
        <w:gridCol w:w="5303"/>
        <w:gridCol w:w="2268"/>
        <w:gridCol w:w="2638"/>
      </w:tblGrid>
      <w:tr w:rsidR="00FD3BB3" w:rsidRPr="00AE12E2" w:rsidTr="00C71EC4">
        <w:tc>
          <w:tcPr>
            <w:tcW w:w="1940" w:type="dxa"/>
          </w:tcPr>
          <w:p w:rsidR="00FD3BB3" w:rsidRPr="00AE12E2" w:rsidRDefault="00FD3BB3" w:rsidP="00C71EC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2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Рік викладання</w:t>
            </w:r>
          </w:p>
        </w:tc>
        <w:tc>
          <w:tcPr>
            <w:tcW w:w="1643" w:type="dxa"/>
          </w:tcPr>
          <w:p w:rsidR="00FD3BB3" w:rsidRPr="00AE12E2" w:rsidRDefault="00FD3BB3" w:rsidP="00C71EC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2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Семестр</w:t>
            </w:r>
          </w:p>
        </w:tc>
        <w:tc>
          <w:tcPr>
            <w:tcW w:w="5303" w:type="dxa"/>
          </w:tcPr>
          <w:p w:rsidR="00FD3BB3" w:rsidRPr="00AE12E2" w:rsidRDefault="00FD3BB3" w:rsidP="00C71EC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2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2268" w:type="dxa"/>
          </w:tcPr>
          <w:p w:rsidR="00FD3BB3" w:rsidRPr="00AE12E2" w:rsidRDefault="00FD3BB3" w:rsidP="00C71EC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2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Курс (рік навчання)</w:t>
            </w:r>
          </w:p>
        </w:tc>
        <w:tc>
          <w:tcPr>
            <w:tcW w:w="2638" w:type="dxa"/>
          </w:tcPr>
          <w:p w:rsidR="00FD3BB3" w:rsidRPr="00AE12E2" w:rsidRDefault="00FD3BB3" w:rsidP="00C71EC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2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Обов’язковий/</w:t>
            </w:r>
          </w:p>
          <w:p w:rsidR="00FD3BB3" w:rsidRPr="00AE12E2" w:rsidRDefault="00FD3BB3" w:rsidP="00C71EC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2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вибірковий</w:t>
            </w:r>
          </w:p>
        </w:tc>
      </w:tr>
      <w:tr w:rsidR="00FD3BB3" w:rsidRPr="00AE12E2" w:rsidTr="00C71EC4">
        <w:tc>
          <w:tcPr>
            <w:tcW w:w="1940" w:type="dxa"/>
          </w:tcPr>
          <w:p w:rsidR="00FD3BB3" w:rsidRPr="00AE12E2" w:rsidRDefault="00FD3BB3" w:rsidP="00C71EC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E1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1643" w:type="dxa"/>
          </w:tcPr>
          <w:p w:rsidR="00FD3BB3" w:rsidRPr="00AE12E2" w:rsidRDefault="00FD3BB3" w:rsidP="00C71EC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E1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E1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5303" w:type="dxa"/>
          </w:tcPr>
          <w:p w:rsidR="00FD3BB3" w:rsidRPr="00AE12E2" w:rsidRDefault="00FD3BB3" w:rsidP="00C71EC4">
            <w:pPr>
              <w:pStyle w:val="HTMLAddress"/>
            </w:pPr>
            <w:r w:rsidRPr="00AE12E2">
              <w:t>Спеціальність Філологія (Романські мови та літератури (переклад включно), перша – французька)</w:t>
            </w:r>
          </w:p>
          <w:p w:rsidR="00FD3BB3" w:rsidRPr="00AE12E2" w:rsidRDefault="00FD3BB3" w:rsidP="00C71EC4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3BB3" w:rsidRPr="00AE12E2" w:rsidRDefault="00FD3BB3" w:rsidP="00C71EC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E1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2638" w:type="dxa"/>
          </w:tcPr>
          <w:p w:rsidR="00FD3BB3" w:rsidRPr="00AE12E2" w:rsidRDefault="00FD3BB3" w:rsidP="00C71EC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3BB3" w:rsidRPr="00AE12E2" w:rsidRDefault="00FD3BB3" w:rsidP="00C71EC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Обов</w:t>
            </w:r>
            <w:r w:rsidRPr="00AE12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язковий </w:t>
            </w:r>
          </w:p>
        </w:tc>
      </w:tr>
    </w:tbl>
    <w:p w:rsidR="00FD3BB3" w:rsidRPr="00AE12E2" w:rsidRDefault="00FD3BB3" w:rsidP="00095F4F">
      <w:pPr>
        <w:pStyle w:val="1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D3BB3" w:rsidRPr="00AE12E2" w:rsidRDefault="00FD3BB3" w:rsidP="00095F4F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E12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Технічне й програмне забезпечення/обладнання: </w:t>
      </w:r>
      <w:r w:rsidRPr="00AE12E2">
        <w:rPr>
          <w:rFonts w:ascii="Times New Roman" w:hAnsi="Times New Roman" w:cs="Times New Roman"/>
          <w:color w:val="000000"/>
          <w:sz w:val="28"/>
          <w:szCs w:val="28"/>
        </w:rPr>
        <w:t>ноутбук, проєктор</w:t>
      </w:r>
      <w:r w:rsidRPr="00AE12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D3BB3" w:rsidRPr="00AE12E2" w:rsidRDefault="00FD3BB3" w:rsidP="00095F4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2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Політика курсу: </w:t>
      </w:r>
      <w:r w:rsidRPr="00AE12E2">
        <w:rPr>
          <w:rFonts w:ascii="Times New Roman" w:hAnsi="Times New Roman" w:cs="Times New Roman"/>
          <w:color w:val="000000"/>
          <w:sz w:val="28"/>
          <w:szCs w:val="28"/>
        </w:rPr>
        <w:t>відвідування лекційних та практичних занять (неприпустимість пропусків, запізнень ); правила поведінки на заняттях (активна участь, виконання необхідного мінімуму навчальної роб</w:t>
      </w:r>
      <w:r>
        <w:rPr>
          <w:rFonts w:ascii="Times New Roman" w:hAnsi="Times New Roman" w:cs="Times New Roman"/>
          <w:color w:val="000000"/>
          <w:sz w:val="28"/>
          <w:szCs w:val="28"/>
        </w:rPr>
        <w:t>оти) відповіді на питання теоретич</w:t>
      </w:r>
      <w:r w:rsidRPr="00AE12E2">
        <w:rPr>
          <w:rFonts w:ascii="Times New Roman" w:hAnsi="Times New Roman" w:cs="Times New Roman"/>
          <w:color w:val="000000"/>
          <w:sz w:val="28"/>
          <w:szCs w:val="28"/>
        </w:rPr>
        <w:t xml:space="preserve">ного та практичного блоків, написання та захист рефератів з тематики курсу, підготовка презентацій на зазначену тематику з метою формування фахових компетентностей здобувачів. </w:t>
      </w:r>
    </w:p>
    <w:p w:rsidR="00FD3BB3" w:rsidRPr="00AE12E2" w:rsidRDefault="00FD3BB3" w:rsidP="00095F4F">
      <w:pPr>
        <w:pStyle w:val="1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BB3" w:rsidRDefault="00FD3BB3" w:rsidP="00095F4F">
      <w:pPr>
        <w:pStyle w:val="1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2E2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</w:t>
      </w:r>
      <w:hyperlink r:id="rId6" w:history="1">
        <w:r w:rsidRPr="00AE12E2">
          <w:rPr>
            <w:rStyle w:val="Hyperlink"/>
            <w:rFonts w:ascii="Times New Roman" w:hAnsi="Times New Roman"/>
            <w:sz w:val="28"/>
            <w:szCs w:val="28"/>
          </w:rPr>
          <w:t>http://www.kspu.edu/About/DepartmentAndServices/DAcademicServ.aspx</w:t>
        </w:r>
      </w:hyperlink>
      <w:r w:rsidRPr="00AE12E2">
        <w:rPr>
          <w:rFonts w:ascii="Times New Roman" w:hAnsi="Times New Roman" w:cs="Times New Roman"/>
          <w:color w:val="000000"/>
          <w:sz w:val="28"/>
          <w:szCs w:val="28"/>
        </w:rPr>
        <w:t>); Положення про організацію освітнього процесу (</w:t>
      </w:r>
      <w:hyperlink r:id="rId7">
        <w:r w:rsidRPr="00AE12E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AE12E2">
        <w:rPr>
          <w:rFonts w:ascii="Times New Roman" w:hAnsi="Times New Roman" w:cs="Times New Roman"/>
          <w:color w:val="000000"/>
          <w:sz w:val="28"/>
          <w:szCs w:val="28"/>
        </w:rPr>
        <w:t>); Положення про проведення практики студентів (</w:t>
      </w:r>
      <w:hyperlink r:id="rId8">
        <w:r w:rsidRPr="00AE12E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AE12E2">
        <w:rPr>
          <w:rFonts w:ascii="Times New Roman" w:hAnsi="Times New Roman" w:cs="Times New Roman"/>
          <w:color w:val="000000"/>
          <w:sz w:val="28"/>
          <w:szCs w:val="28"/>
        </w:rPr>
        <w:t>); Положення про порядок оцінювання знань студентів (</w:t>
      </w:r>
      <w:hyperlink r:id="rId9">
        <w:r w:rsidRPr="00AE12E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AE12E2">
        <w:rPr>
          <w:rFonts w:ascii="Times New Roman" w:hAnsi="Times New Roman" w:cs="Times New Roman"/>
          <w:color w:val="000000"/>
          <w:sz w:val="28"/>
          <w:szCs w:val="28"/>
        </w:rPr>
        <w:t>); Положення про академічну доброчесність (</w:t>
      </w:r>
      <w:hyperlink r:id="rId10">
        <w:r w:rsidRPr="00AE12E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http://www.kspu.edu/Information/Academicintegrity.aspx</w:t>
        </w:r>
      </w:hyperlink>
      <w:r w:rsidRPr="00AE12E2">
        <w:rPr>
          <w:rFonts w:ascii="Times New Roman" w:hAnsi="Times New Roman" w:cs="Times New Roman"/>
          <w:color w:val="000000"/>
          <w:sz w:val="28"/>
          <w:szCs w:val="28"/>
        </w:rPr>
        <w:t>); Положення про кваліфікаційну роботу (проєкт) студента (</w:t>
      </w:r>
      <w:hyperlink r:id="rId11">
        <w:r w:rsidRPr="00AE12E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http://www.kspu.edu/About/Faculty/INaturalScience/MFstud.aspx</w:t>
        </w:r>
      </w:hyperlink>
      <w:r w:rsidRPr="00AE12E2">
        <w:rPr>
          <w:rFonts w:ascii="Times New Roman" w:hAnsi="Times New Roman" w:cs="Times New Roman"/>
          <w:color w:val="000000"/>
          <w:sz w:val="28"/>
          <w:szCs w:val="28"/>
        </w:rPr>
        <w:t xml:space="preserve"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(http://www.kspu.edu/About/DepartmentAndServices/DMethodics/EduProcess.aspx) </w:t>
      </w:r>
    </w:p>
    <w:p w:rsidR="00FD3BB3" w:rsidRDefault="00FD3BB3" w:rsidP="00AA5BEF">
      <w:pPr>
        <w:pStyle w:val="1"/>
        <w:spacing w:after="160" w:line="25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Схема курсу</w:t>
      </w:r>
    </w:p>
    <w:tbl>
      <w:tblPr>
        <w:tblW w:w="15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4109"/>
        <w:gridCol w:w="1417"/>
        <w:gridCol w:w="1788"/>
        <w:gridCol w:w="2684"/>
        <w:gridCol w:w="1850"/>
      </w:tblGrid>
      <w:tr w:rsidR="00FD3BB3" w:rsidTr="00AA5BEF">
        <w:tc>
          <w:tcPr>
            <w:tcW w:w="3227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Тиждень, дата, години</w:t>
            </w:r>
          </w:p>
        </w:tc>
        <w:tc>
          <w:tcPr>
            <w:tcW w:w="4111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Форма навчального заняття</w:t>
            </w:r>
          </w:p>
        </w:tc>
        <w:tc>
          <w:tcPr>
            <w:tcW w:w="1789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Список рекомендованих джерел (за нумерацією розділу 10)</w:t>
            </w:r>
          </w:p>
        </w:tc>
        <w:tc>
          <w:tcPr>
            <w:tcW w:w="2685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Завдання</w:t>
            </w:r>
          </w:p>
        </w:tc>
        <w:tc>
          <w:tcPr>
            <w:tcW w:w="1851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 кількість балів</w:t>
            </w:r>
          </w:p>
        </w:tc>
      </w:tr>
      <w:tr w:rsidR="00FD3BB3" w:rsidTr="00AA5BEF">
        <w:tc>
          <w:tcPr>
            <w:tcW w:w="15081" w:type="dxa"/>
            <w:gridSpan w:val="6"/>
          </w:tcPr>
          <w:p w:rsidR="00FD3BB3" w:rsidRDefault="00FD3BB3" w:rsidP="00CE65FC">
            <w:pPr>
              <w:jc w:val="center"/>
              <w:rPr>
                <w:b/>
                <w:bCs w:val="0"/>
                <w:color w:val="auto"/>
                <w:spacing w:val="0"/>
                <w:position w:val="0"/>
                <w:sz w:val="24"/>
                <w:lang w:val="ru-RU"/>
              </w:rPr>
            </w:pPr>
            <w:r>
              <w:rPr>
                <w:b/>
                <w:bCs w:val="0"/>
              </w:rPr>
              <w:t>Змістовий модуль 1</w:t>
            </w:r>
            <w:r>
              <w:t xml:space="preserve">. </w:t>
            </w:r>
            <w:r>
              <w:rPr>
                <w:b/>
              </w:rPr>
              <w:t xml:space="preserve"> </w:t>
            </w:r>
            <w:r>
              <w:rPr>
                <w:b/>
                <w:bCs w:val="0"/>
              </w:rPr>
              <w:t>Складний минулий час індикативу</w:t>
            </w:r>
          </w:p>
          <w:p w:rsidR="00FD3BB3" w:rsidRPr="00CE65FC" w:rsidRDefault="00FD3BB3">
            <w:pPr>
              <w:pStyle w:val="1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D3BB3" w:rsidRPr="00AA5BEF" w:rsidTr="00AA5BEF">
        <w:tc>
          <w:tcPr>
            <w:tcW w:w="3227" w:type="dxa"/>
            <w:vMerge w:val="restart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Тиждень А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2" w:history="1">
              <w:r>
                <w:rPr>
                  <w:rStyle w:val="Hyperlink"/>
                  <w:sz w:val="22"/>
                  <w:szCs w:val="22"/>
                </w:rPr>
                <w:t>http://www.kspu.edu/forstudent/shedule.aspx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280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годин (аудиторної роботи)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280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FD3BB3" w:rsidRPr="00AA5BEF" w:rsidRDefault="00FD3BB3" w:rsidP="00AA5BEF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A5BEF">
              <w:rPr>
                <w:rFonts w:ascii="Times New Roman" w:hAnsi="Times New Roman" w:cs="Times New Roman"/>
                <w:sz w:val="22"/>
                <w:szCs w:val="22"/>
              </w:rPr>
              <w:t>Тема 1. Складний минулий час індикативу</w:t>
            </w:r>
          </w:p>
          <w:p w:rsidR="00FD3BB3" w:rsidRPr="00AA5BEF" w:rsidRDefault="00FD3BB3" w:rsidP="00AA5BEF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A5BEF">
              <w:rPr>
                <w:rFonts w:ascii="Times New Roman" w:hAnsi="Times New Roman" w:cs="Times New Roman"/>
                <w:sz w:val="22"/>
                <w:szCs w:val="22"/>
              </w:rPr>
              <w:t>1. Складний минулий час: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5BEF">
              <w:rPr>
                <w:rFonts w:ascii="Times New Roman" w:hAnsi="Times New Roman" w:cs="Times New Roman"/>
                <w:sz w:val="22"/>
                <w:szCs w:val="22"/>
              </w:rPr>
              <w:t>утворення, вживання. Дієслова II гр.</w:t>
            </w:r>
          </w:p>
          <w:p w:rsidR="00FD3BB3" w:rsidRPr="00AA5BEF" w:rsidRDefault="00FD3BB3" w:rsidP="00AA5BEF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A5BEF">
              <w:rPr>
                <w:rFonts w:ascii="Times New Roman" w:hAnsi="Times New Roman" w:cs="Times New Roman"/>
                <w:sz w:val="22"/>
                <w:szCs w:val="22"/>
              </w:rPr>
              <w:t xml:space="preserve">2. Дієслова з avoir. </w:t>
            </w:r>
          </w:p>
          <w:p w:rsidR="00FD3BB3" w:rsidRDefault="00FD3BB3" w:rsidP="00AA5BEF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5BEF">
              <w:rPr>
                <w:rFonts w:ascii="Times New Roman" w:hAnsi="Times New Roman" w:cs="Times New Roman"/>
                <w:sz w:val="22"/>
                <w:szCs w:val="22"/>
              </w:rPr>
              <w:t>Дієслова з être</w:t>
            </w:r>
          </w:p>
        </w:tc>
        <w:tc>
          <w:tcPr>
            <w:tcW w:w="1418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практичні</w:t>
            </w:r>
          </w:p>
        </w:tc>
        <w:tc>
          <w:tcPr>
            <w:tcW w:w="1789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Ос. 1,2,4,6,7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Дод. 2,5</w:t>
            </w:r>
          </w:p>
        </w:tc>
        <w:tc>
          <w:tcPr>
            <w:tcW w:w="2685" w:type="dxa"/>
          </w:tcPr>
          <w:p w:rsidR="00FD3BB3" w:rsidRDefault="00FD3BB3" w:rsidP="00CE65F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Опрацювати теоретичний матеріал, підкріплюючи відповіді виконаними вправами.</w:t>
            </w:r>
          </w:p>
          <w:p w:rsidR="00FD3BB3" w:rsidRDefault="00FD3BB3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D3BB3" w:rsidTr="00AA5BEF">
        <w:tc>
          <w:tcPr>
            <w:tcW w:w="15081" w:type="dxa"/>
            <w:vMerge/>
            <w:vAlign w:val="center"/>
          </w:tcPr>
          <w:p w:rsidR="00FD3BB3" w:rsidRDefault="00FD3BB3">
            <w:pPr>
              <w:widowControl/>
              <w:shd w:val="clear" w:color="auto" w:fill="auto"/>
              <w:rPr>
                <w:spacing w:val="0"/>
                <w:position w:val="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</w:tcPr>
          <w:p w:rsidR="00FD3BB3" w:rsidRPr="00AA5BEF" w:rsidRDefault="00FD3BB3" w:rsidP="00AA5BEF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A5BEF">
              <w:rPr>
                <w:rFonts w:ascii="Times New Roman" w:hAnsi="Times New Roman" w:cs="Times New Roman"/>
                <w:sz w:val="22"/>
                <w:szCs w:val="22"/>
              </w:rPr>
              <w:t>Тема 2. Місце особових займенників.</w:t>
            </w:r>
          </w:p>
          <w:p w:rsidR="00FD3BB3" w:rsidRPr="00AA5BEF" w:rsidRDefault="00FD3BB3" w:rsidP="00AA5BEF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A5BEF">
              <w:rPr>
                <w:rFonts w:ascii="Times New Roman" w:hAnsi="Times New Roman" w:cs="Times New Roman"/>
                <w:sz w:val="22"/>
                <w:szCs w:val="22"/>
              </w:rPr>
              <w:t>1. Місце займенників в складному минулому часі.</w:t>
            </w:r>
          </w:p>
          <w:p w:rsidR="00FD3BB3" w:rsidRDefault="00FD3BB3" w:rsidP="00AA5BEF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5BEF">
              <w:rPr>
                <w:rFonts w:ascii="Times New Roman" w:hAnsi="Times New Roman" w:cs="Times New Roman"/>
                <w:sz w:val="22"/>
                <w:szCs w:val="22"/>
              </w:rPr>
              <w:t>2. Місце прислівників у складних часових формах.</w:t>
            </w:r>
          </w:p>
        </w:tc>
        <w:tc>
          <w:tcPr>
            <w:tcW w:w="1418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практичні</w:t>
            </w:r>
          </w:p>
        </w:tc>
        <w:tc>
          <w:tcPr>
            <w:tcW w:w="1789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Ос. 1,2,4,6,7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Дод. 2,5</w:t>
            </w:r>
          </w:p>
        </w:tc>
        <w:tc>
          <w:tcPr>
            <w:tcW w:w="2685" w:type="dxa"/>
          </w:tcPr>
          <w:p w:rsidR="00FD3BB3" w:rsidRDefault="00FD3BB3" w:rsidP="00CE65F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Опрацювати теоретичний матеріал, підкріплюючи відповіді виконаними вправами.</w:t>
            </w:r>
          </w:p>
          <w:p w:rsidR="00FD3BB3" w:rsidRDefault="00FD3BB3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3BB3" w:rsidRPr="00AA5BEF" w:rsidTr="00AA5BEF">
        <w:tc>
          <w:tcPr>
            <w:tcW w:w="3227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Тиждень Б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3" w:history="1">
              <w:r>
                <w:rPr>
                  <w:rStyle w:val="Hyperlink"/>
                  <w:sz w:val="22"/>
                  <w:szCs w:val="22"/>
                </w:rPr>
                <w:t>http://www.kspu.edu/forstudent/shedule.aspx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280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годин (аудиторної роботи)</w:t>
            </w:r>
          </w:p>
          <w:p w:rsidR="00FD3BB3" w:rsidRDefault="00FD3BB3" w:rsidP="00CD280D">
            <w:pPr>
              <w:pStyle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280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FD3BB3" w:rsidRPr="00F83976" w:rsidRDefault="00FD3BB3" w:rsidP="00F83976">
            <w:pPr>
              <w:pStyle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39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Тема 3.  Зворотні дієслова.</w:t>
            </w:r>
          </w:p>
          <w:p w:rsidR="00FD3BB3" w:rsidRPr="00F83976" w:rsidRDefault="00FD3BB3" w:rsidP="00F83976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39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Зворотні дієслова в теперішньому часі</w:t>
            </w:r>
          </w:p>
          <w:p w:rsidR="00FD3BB3" w:rsidRDefault="00FD3BB3" w:rsidP="00F83976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39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Відмінювання зворотніх дієслів в теперішньому часі в усіх формах</w:t>
            </w:r>
          </w:p>
        </w:tc>
        <w:tc>
          <w:tcPr>
            <w:tcW w:w="1418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практичні</w:t>
            </w:r>
          </w:p>
        </w:tc>
        <w:tc>
          <w:tcPr>
            <w:tcW w:w="1789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Ос. 1,2,4,6,7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Дод. 2,5</w:t>
            </w:r>
          </w:p>
        </w:tc>
        <w:tc>
          <w:tcPr>
            <w:tcW w:w="2685" w:type="dxa"/>
          </w:tcPr>
          <w:p w:rsidR="00FD3BB3" w:rsidRDefault="00FD3BB3" w:rsidP="00CE65F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Опрацювати теоретичний матеріал, підкріплюючи відповіді виконаними вправами.</w:t>
            </w:r>
          </w:p>
          <w:p w:rsidR="00FD3BB3" w:rsidRPr="00CE65FC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3BB3" w:rsidTr="00AA5BEF">
        <w:tc>
          <w:tcPr>
            <w:tcW w:w="15081" w:type="dxa"/>
            <w:gridSpan w:val="6"/>
          </w:tcPr>
          <w:p w:rsidR="00FD3BB3" w:rsidRPr="00CE65FC" w:rsidRDefault="00FD3BB3">
            <w:pPr>
              <w:pStyle w:val="1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CE65FC">
              <w:rPr>
                <w:rFonts w:ascii="Times New Roman" w:hAnsi="Times New Roman" w:cs="Times New Roman"/>
                <w:b/>
                <w:sz w:val="28"/>
                <w:szCs w:val="28"/>
              </w:rPr>
              <w:t>Змістовий модуль 2. Зворотні дієслова в складному минулому часі</w:t>
            </w:r>
          </w:p>
        </w:tc>
      </w:tr>
      <w:tr w:rsidR="00FD3BB3" w:rsidRPr="00AA5BEF" w:rsidTr="00AA5BEF">
        <w:tc>
          <w:tcPr>
            <w:tcW w:w="3227" w:type="dxa"/>
            <w:vMerge w:val="restart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Тиждень А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4" w:history="1">
              <w:r>
                <w:rPr>
                  <w:rStyle w:val="Hyperlink"/>
                  <w:sz w:val="22"/>
                  <w:szCs w:val="22"/>
                </w:rPr>
                <w:t>http://www.kspu.edu/forstudent/shedule.aspx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280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годин (аудиторної роботи)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80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FD3BB3" w:rsidRPr="00F83976" w:rsidRDefault="00FD3BB3" w:rsidP="00F83976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8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Зворотні дієслова в складному минулому часі  .</w:t>
            </w:r>
          </w:p>
          <w:p w:rsidR="00FD3BB3" w:rsidRPr="00F83976" w:rsidRDefault="00FD3BB3" w:rsidP="00F83976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1.Зворотні дієслова в складному минулому часі.</w:t>
            </w:r>
          </w:p>
          <w:p w:rsidR="00FD3BB3" w:rsidRDefault="00FD3BB3" w:rsidP="00F83976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Відмінювання зворотніх дієслів в минулому часі в усіх формах</w:t>
            </w:r>
          </w:p>
        </w:tc>
        <w:tc>
          <w:tcPr>
            <w:tcW w:w="1418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практичні</w:t>
            </w:r>
          </w:p>
        </w:tc>
        <w:tc>
          <w:tcPr>
            <w:tcW w:w="1789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Ос. 1,2,4,6,7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Дод. 2,5</w:t>
            </w:r>
          </w:p>
        </w:tc>
        <w:tc>
          <w:tcPr>
            <w:tcW w:w="2685" w:type="dxa"/>
          </w:tcPr>
          <w:p w:rsidR="00FD3BB3" w:rsidRDefault="00FD3BB3" w:rsidP="00CE65F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Опрацювати теоретичний матеріал, підкріплюючи відповіді виконаними вправами.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3BB3" w:rsidTr="00AA5BEF">
        <w:tc>
          <w:tcPr>
            <w:tcW w:w="15081" w:type="dxa"/>
            <w:vMerge/>
            <w:vAlign w:val="center"/>
          </w:tcPr>
          <w:p w:rsidR="00FD3BB3" w:rsidRDefault="00FD3BB3">
            <w:pPr>
              <w:widowControl/>
              <w:shd w:val="clear" w:color="auto" w:fill="auto"/>
              <w:rPr>
                <w:spacing w:val="0"/>
                <w:position w:val="0"/>
                <w:lang w:eastAsia="ru-RU"/>
              </w:rPr>
            </w:pPr>
          </w:p>
        </w:tc>
        <w:tc>
          <w:tcPr>
            <w:tcW w:w="4111" w:type="dxa"/>
          </w:tcPr>
          <w:p w:rsidR="00FD3BB3" w:rsidRPr="00F83976" w:rsidRDefault="00FD3BB3" w:rsidP="00F83976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8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Зворотні дієслова в складному минулому часі. </w:t>
            </w:r>
          </w:p>
          <w:p w:rsidR="00FD3BB3" w:rsidRPr="00F83976" w:rsidRDefault="00FD3BB3" w:rsidP="00F83976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Відмінювання зворотніх дієслів у складному минулому часі.</w:t>
            </w:r>
          </w:p>
          <w:p w:rsidR="00FD3BB3" w:rsidRDefault="00FD3BB3" w:rsidP="00F83976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Відмінювання зворотніх дієслів.</w:t>
            </w:r>
          </w:p>
        </w:tc>
        <w:tc>
          <w:tcPr>
            <w:tcW w:w="1418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практичні</w:t>
            </w:r>
          </w:p>
        </w:tc>
        <w:tc>
          <w:tcPr>
            <w:tcW w:w="1789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Ос. 1,2,4,6,7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Дод. 2,5</w:t>
            </w:r>
          </w:p>
        </w:tc>
        <w:tc>
          <w:tcPr>
            <w:tcW w:w="2685" w:type="dxa"/>
          </w:tcPr>
          <w:p w:rsidR="00FD3BB3" w:rsidRDefault="00FD3BB3" w:rsidP="00CE65F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Опрацювати теоретичний матеріал, підкріплюючи відповіді виконаними вправами.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3BB3" w:rsidRPr="00AA5BEF" w:rsidTr="00AA5BEF">
        <w:tc>
          <w:tcPr>
            <w:tcW w:w="3227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Тиждень Б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5" w:history="1">
              <w:r>
                <w:rPr>
                  <w:rStyle w:val="Hyperlink"/>
                  <w:sz w:val="22"/>
                  <w:szCs w:val="22"/>
                </w:rPr>
                <w:t>http://www.kspu.edu/forstudent/shedule.aspx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280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годин (аудиторної роботи)</w:t>
            </w:r>
          </w:p>
          <w:p w:rsidR="00FD3BB3" w:rsidRDefault="00FD3BB3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80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FD3BB3" w:rsidRPr="00F83976" w:rsidRDefault="00FD3BB3" w:rsidP="00F83976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8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Місце займенників в складному минулому часі</w:t>
            </w:r>
          </w:p>
          <w:p w:rsidR="00FD3BB3" w:rsidRPr="00F83976" w:rsidRDefault="00FD3BB3" w:rsidP="00F83976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8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Місце особових займенників, що вживаються в складному минулому часі.</w:t>
            </w:r>
          </w:p>
          <w:p w:rsidR="00FD3BB3" w:rsidRDefault="00FD3BB3" w:rsidP="00F83976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8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Всі форми в складному минулому часі.</w:t>
            </w:r>
          </w:p>
        </w:tc>
        <w:tc>
          <w:tcPr>
            <w:tcW w:w="1418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практичні</w:t>
            </w:r>
          </w:p>
        </w:tc>
        <w:tc>
          <w:tcPr>
            <w:tcW w:w="1789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Ос. 1,2,4,6,7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Дод. 2,5</w:t>
            </w:r>
          </w:p>
        </w:tc>
        <w:tc>
          <w:tcPr>
            <w:tcW w:w="2685" w:type="dxa"/>
          </w:tcPr>
          <w:p w:rsidR="00FD3BB3" w:rsidRDefault="00FD3BB3" w:rsidP="00CE65F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Опрацювати теоретичний матеріал, підкріплюючи відповіді виконаними вправами.</w:t>
            </w:r>
          </w:p>
          <w:p w:rsidR="00FD3BB3" w:rsidRDefault="00FD3BB3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3BB3" w:rsidTr="00AA5BEF">
        <w:tc>
          <w:tcPr>
            <w:tcW w:w="15081" w:type="dxa"/>
            <w:gridSpan w:val="6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Змістовий модуль 3.  Імперфект (минулий час недоконаного виду).</w:t>
            </w:r>
          </w:p>
        </w:tc>
      </w:tr>
      <w:tr w:rsidR="00FD3BB3" w:rsidTr="00AA5BEF">
        <w:tc>
          <w:tcPr>
            <w:tcW w:w="3227" w:type="dxa"/>
            <w:vMerge w:val="restart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Тиждень А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6" w:history="1">
              <w:r>
                <w:rPr>
                  <w:rStyle w:val="Hyperlink"/>
                  <w:sz w:val="22"/>
                  <w:szCs w:val="22"/>
                </w:rPr>
                <w:t>http://www.kspu.edu/forstudent/shedule.aspx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280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годин (аудиторної роботи)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80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FD3BB3" w:rsidRPr="00F83976" w:rsidRDefault="00FD3BB3" w:rsidP="00F83976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976"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83976">
              <w:rPr>
                <w:rFonts w:ascii="Times New Roman" w:hAnsi="Times New Roman" w:cs="Times New Roman"/>
                <w:sz w:val="22"/>
                <w:szCs w:val="22"/>
              </w:rPr>
              <w:t>. Особливості дієприкметників минулого часу.</w:t>
            </w:r>
          </w:p>
          <w:p w:rsidR="00FD3BB3" w:rsidRPr="00F83976" w:rsidRDefault="00FD3BB3" w:rsidP="00F83976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976">
              <w:rPr>
                <w:rFonts w:ascii="Times New Roman" w:hAnsi="Times New Roman" w:cs="Times New Roman"/>
                <w:sz w:val="22"/>
                <w:szCs w:val="22"/>
              </w:rPr>
              <w:t xml:space="preserve">1.Особливости сполучення дієприкметників мин.часу з avoir </w:t>
            </w:r>
          </w:p>
          <w:p w:rsidR="00FD3BB3" w:rsidRDefault="00FD3BB3" w:rsidP="00F83976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976">
              <w:rPr>
                <w:rFonts w:ascii="Times New Roman" w:hAnsi="Times New Roman" w:cs="Times New Roman"/>
                <w:sz w:val="22"/>
                <w:szCs w:val="22"/>
              </w:rPr>
              <w:t xml:space="preserve">2.Особливости сполучення дієприкметників мин.часу з être  </w:t>
            </w:r>
          </w:p>
        </w:tc>
        <w:tc>
          <w:tcPr>
            <w:tcW w:w="1418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практичні</w:t>
            </w:r>
          </w:p>
        </w:tc>
        <w:tc>
          <w:tcPr>
            <w:tcW w:w="1789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Ос. 1,2,4,6,7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Дод. 2,5</w:t>
            </w:r>
          </w:p>
        </w:tc>
        <w:tc>
          <w:tcPr>
            <w:tcW w:w="2685" w:type="dxa"/>
          </w:tcPr>
          <w:p w:rsidR="00FD3BB3" w:rsidRDefault="00FD3BB3" w:rsidP="00CE65F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Опрацювати теоретичний матеріал, підкріплюючи відповіді виконаними вправами.</w:t>
            </w:r>
          </w:p>
          <w:p w:rsidR="00FD3BB3" w:rsidRDefault="00FD3BB3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3BB3" w:rsidTr="00AA5BEF">
        <w:tc>
          <w:tcPr>
            <w:tcW w:w="15081" w:type="dxa"/>
            <w:vMerge/>
            <w:vAlign w:val="center"/>
          </w:tcPr>
          <w:p w:rsidR="00FD3BB3" w:rsidRDefault="00FD3BB3">
            <w:pPr>
              <w:widowControl/>
              <w:shd w:val="clear" w:color="auto" w:fill="auto"/>
              <w:rPr>
                <w:spacing w:val="0"/>
                <w:position w:val="0"/>
                <w:lang w:eastAsia="ru-RU"/>
              </w:rPr>
            </w:pPr>
          </w:p>
        </w:tc>
        <w:tc>
          <w:tcPr>
            <w:tcW w:w="4111" w:type="dxa"/>
          </w:tcPr>
          <w:p w:rsidR="00FD3BB3" w:rsidRPr="00F83976" w:rsidRDefault="00FD3BB3" w:rsidP="00F83976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976"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83976">
              <w:rPr>
                <w:rFonts w:ascii="Times New Roman" w:hAnsi="Times New Roman" w:cs="Times New Roman"/>
                <w:sz w:val="22"/>
                <w:szCs w:val="22"/>
              </w:rPr>
              <w:t>. Повторення.</w:t>
            </w:r>
          </w:p>
          <w:p w:rsidR="00FD3BB3" w:rsidRDefault="00FD3BB3" w:rsidP="00F83976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976">
              <w:rPr>
                <w:rFonts w:ascii="Times New Roman" w:hAnsi="Times New Roman" w:cs="Times New Roman"/>
                <w:sz w:val="22"/>
                <w:szCs w:val="22"/>
              </w:rPr>
              <w:t>1. Множина іменників. 2.Множина прикметників.</w:t>
            </w:r>
          </w:p>
        </w:tc>
        <w:tc>
          <w:tcPr>
            <w:tcW w:w="1418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практичні</w:t>
            </w:r>
          </w:p>
        </w:tc>
        <w:tc>
          <w:tcPr>
            <w:tcW w:w="1789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Ос. 1,2,4,6,7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Дод. 2,5</w:t>
            </w:r>
          </w:p>
        </w:tc>
        <w:tc>
          <w:tcPr>
            <w:tcW w:w="2685" w:type="dxa"/>
          </w:tcPr>
          <w:p w:rsidR="00FD3BB3" w:rsidRDefault="00FD3BB3" w:rsidP="00CE65F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Опрацювати теоретичний матеріал, підкріплюючи відповіді виконаними вправами.</w:t>
            </w:r>
          </w:p>
          <w:p w:rsidR="00FD3BB3" w:rsidRDefault="00FD3BB3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3BB3" w:rsidTr="00AA5BEF">
        <w:tc>
          <w:tcPr>
            <w:tcW w:w="3227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Тиждень Б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7" w:history="1">
              <w:r>
                <w:rPr>
                  <w:rStyle w:val="Hyperlink"/>
                  <w:sz w:val="22"/>
                  <w:szCs w:val="22"/>
                </w:rPr>
                <w:t>http://www.kspu.edu/forstudent/shedule.aspx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280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годин (аудиторної роботи)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280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FD3BB3" w:rsidRPr="00F83976" w:rsidRDefault="00FD3BB3" w:rsidP="00F83976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976"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8397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FD3BB3" w:rsidRPr="00F83976" w:rsidRDefault="00FD3BB3" w:rsidP="00F83976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976">
              <w:rPr>
                <w:rFonts w:ascii="Times New Roman" w:hAnsi="Times New Roman" w:cs="Times New Roman"/>
                <w:sz w:val="22"/>
                <w:szCs w:val="22"/>
              </w:rPr>
              <w:t>Місце непредикативних означень.</w:t>
            </w:r>
          </w:p>
          <w:p w:rsidR="00FD3BB3" w:rsidRDefault="00FD3BB3" w:rsidP="00F83976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976">
              <w:rPr>
                <w:rFonts w:ascii="Times New Roman" w:hAnsi="Times New Roman" w:cs="Times New Roman"/>
                <w:sz w:val="22"/>
                <w:szCs w:val="22"/>
              </w:rPr>
              <w:t>1.Même – прикметник та прислівник.</w:t>
            </w:r>
          </w:p>
        </w:tc>
        <w:tc>
          <w:tcPr>
            <w:tcW w:w="1418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практичні</w:t>
            </w:r>
          </w:p>
        </w:tc>
        <w:tc>
          <w:tcPr>
            <w:tcW w:w="1789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Ос. 1,2,4,6,7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Дод. 2,5</w:t>
            </w:r>
          </w:p>
        </w:tc>
        <w:tc>
          <w:tcPr>
            <w:tcW w:w="2685" w:type="dxa"/>
          </w:tcPr>
          <w:p w:rsidR="00FD3BB3" w:rsidRDefault="00FD3BB3" w:rsidP="00CE65F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Опрацювати теоретичний матеріал, підкріплюючи відповіді виконаними вправами.</w:t>
            </w:r>
          </w:p>
          <w:p w:rsidR="00FD3BB3" w:rsidRDefault="00FD3BB3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3BB3" w:rsidTr="00AA5BEF">
        <w:tc>
          <w:tcPr>
            <w:tcW w:w="15081" w:type="dxa"/>
            <w:gridSpan w:val="6"/>
          </w:tcPr>
          <w:p w:rsidR="00FD3BB3" w:rsidRPr="00CE65FC" w:rsidRDefault="00FD3BB3" w:rsidP="00CE65F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Змістовий модуль 4. Простий майбутній час.</w:t>
            </w:r>
          </w:p>
          <w:p w:rsidR="00FD3BB3" w:rsidRDefault="00FD3BB3" w:rsidP="00CE65FC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Futur simple</w:t>
            </w:r>
          </w:p>
        </w:tc>
      </w:tr>
      <w:tr w:rsidR="00FD3BB3" w:rsidTr="00AA5BEF">
        <w:tc>
          <w:tcPr>
            <w:tcW w:w="3227" w:type="dxa"/>
            <w:vMerge w:val="restart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Тиждень А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8" w:history="1">
              <w:r>
                <w:rPr>
                  <w:rStyle w:val="Hyperlink"/>
                  <w:sz w:val="22"/>
                  <w:szCs w:val="22"/>
                </w:rPr>
                <w:t>http://www.kspu.edu/forstudent/shedule.aspx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2D7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годин (аудиторної роботи)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280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  <w:r w:rsidRPr="003A2D7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годин (самостійної роботи</w:t>
            </w:r>
          </w:p>
        </w:tc>
        <w:tc>
          <w:tcPr>
            <w:tcW w:w="4111" w:type="dxa"/>
          </w:tcPr>
          <w:p w:rsidR="00FD3BB3" w:rsidRPr="00F83976" w:rsidRDefault="00FD3BB3" w:rsidP="00F83976">
            <w:pPr>
              <w:rPr>
                <w:sz w:val="24"/>
                <w:szCs w:val="24"/>
              </w:rPr>
            </w:pPr>
            <w:r w:rsidRPr="00F83976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</w:t>
            </w:r>
            <w:r w:rsidRPr="00F83976">
              <w:rPr>
                <w:sz w:val="24"/>
                <w:szCs w:val="24"/>
              </w:rPr>
              <w:t>.</w:t>
            </w:r>
          </w:p>
          <w:p w:rsidR="00FD3BB3" w:rsidRPr="00F83976" w:rsidRDefault="00FD3BB3" w:rsidP="00F83976">
            <w:pPr>
              <w:rPr>
                <w:sz w:val="24"/>
                <w:szCs w:val="24"/>
              </w:rPr>
            </w:pPr>
            <w:r w:rsidRPr="00F83976">
              <w:rPr>
                <w:sz w:val="24"/>
                <w:szCs w:val="24"/>
              </w:rPr>
              <w:t xml:space="preserve"> Запитання.</w:t>
            </w:r>
          </w:p>
          <w:p w:rsidR="00FD3BB3" w:rsidRPr="00F83976" w:rsidRDefault="00FD3BB3" w:rsidP="00F83976">
            <w:pPr>
              <w:rPr>
                <w:sz w:val="24"/>
                <w:szCs w:val="24"/>
              </w:rPr>
            </w:pPr>
            <w:r w:rsidRPr="00F83976">
              <w:rPr>
                <w:sz w:val="24"/>
                <w:szCs w:val="24"/>
              </w:rPr>
              <w:t>1.Питання, що ставляться до прямого додатка.</w:t>
            </w:r>
          </w:p>
          <w:p w:rsidR="00FD3BB3" w:rsidRDefault="00FD3BB3" w:rsidP="00F83976">
            <w:pPr>
              <w:rPr>
                <w:sz w:val="24"/>
                <w:szCs w:val="24"/>
              </w:rPr>
            </w:pPr>
            <w:r w:rsidRPr="00F83976">
              <w:rPr>
                <w:sz w:val="24"/>
                <w:szCs w:val="24"/>
              </w:rPr>
              <w:t>2. Питання, що ставляться до непрямого додатка.</w:t>
            </w:r>
          </w:p>
        </w:tc>
        <w:tc>
          <w:tcPr>
            <w:tcW w:w="1418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практичні</w:t>
            </w:r>
          </w:p>
        </w:tc>
        <w:tc>
          <w:tcPr>
            <w:tcW w:w="1789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Ос. 1,2,4,6,7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Дод. 2,5</w:t>
            </w:r>
          </w:p>
        </w:tc>
        <w:tc>
          <w:tcPr>
            <w:tcW w:w="2685" w:type="dxa"/>
          </w:tcPr>
          <w:p w:rsidR="00FD3BB3" w:rsidRDefault="00FD3BB3" w:rsidP="00CE65F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Опрацювати теоретичний матеріал, підкріплюючи відповіді виконаними вправами.</w:t>
            </w:r>
          </w:p>
          <w:p w:rsidR="00FD3BB3" w:rsidRDefault="00FD3BB3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3BB3" w:rsidTr="00AA5BEF">
        <w:tc>
          <w:tcPr>
            <w:tcW w:w="15081" w:type="dxa"/>
            <w:vMerge/>
            <w:vAlign w:val="center"/>
          </w:tcPr>
          <w:p w:rsidR="00FD3BB3" w:rsidRDefault="00FD3BB3">
            <w:pPr>
              <w:widowControl/>
              <w:shd w:val="clear" w:color="auto" w:fill="auto"/>
              <w:rPr>
                <w:spacing w:val="0"/>
                <w:position w:val="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</w:tcPr>
          <w:p w:rsidR="00FD3BB3" w:rsidRPr="00F83976" w:rsidRDefault="00FD3BB3" w:rsidP="00F83976">
            <w:pPr>
              <w:rPr>
                <w:sz w:val="24"/>
                <w:szCs w:val="24"/>
              </w:rPr>
            </w:pPr>
            <w:r w:rsidRPr="00F83976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F83976">
              <w:rPr>
                <w:sz w:val="24"/>
                <w:szCs w:val="24"/>
              </w:rPr>
              <w:t xml:space="preserve">. </w:t>
            </w:r>
          </w:p>
          <w:p w:rsidR="00FD3BB3" w:rsidRPr="00F83976" w:rsidRDefault="00FD3BB3" w:rsidP="00F83976">
            <w:pPr>
              <w:rPr>
                <w:sz w:val="24"/>
                <w:szCs w:val="24"/>
              </w:rPr>
            </w:pPr>
            <w:r w:rsidRPr="00F83976">
              <w:rPr>
                <w:sz w:val="24"/>
                <w:szCs w:val="24"/>
              </w:rPr>
              <w:t>Імперфект.</w:t>
            </w:r>
          </w:p>
          <w:p w:rsidR="00FD3BB3" w:rsidRPr="00F83976" w:rsidRDefault="00FD3BB3" w:rsidP="00F83976">
            <w:pPr>
              <w:rPr>
                <w:sz w:val="24"/>
                <w:szCs w:val="24"/>
              </w:rPr>
            </w:pPr>
          </w:p>
          <w:p w:rsidR="00FD3BB3" w:rsidRPr="00F83976" w:rsidRDefault="00FD3BB3" w:rsidP="00F83976">
            <w:pPr>
              <w:rPr>
                <w:sz w:val="24"/>
                <w:szCs w:val="24"/>
              </w:rPr>
            </w:pPr>
            <w:r w:rsidRPr="00F83976">
              <w:rPr>
                <w:sz w:val="24"/>
                <w:szCs w:val="24"/>
              </w:rPr>
              <w:t>1.Імперфект, утворення, вживання.</w:t>
            </w:r>
          </w:p>
          <w:p w:rsidR="00FD3BB3" w:rsidRDefault="00FD3BB3" w:rsidP="00F83976">
            <w:pPr>
              <w:rPr>
                <w:sz w:val="24"/>
                <w:szCs w:val="24"/>
              </w:rPr>
            </w:pPr>
            <w:r w:rsidRPr="00F83976">
              <w:rPr>
                <w:sz w:val="24"/>
                <w:szCs w:val="24"/>
              </w:rPr>
              <w:t>2. Імперфект та складний минулий час.</w:t>
            </w:r>
          </w:p>
        </w:tc>
        <w:tc>
          <w:tcPr>
            <w:tcW w:w="1418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практичні</w:t>
            </w:r>
          </w:p>
        </w:tc>
        <w:tc>
          <w:tcPr>
            <w:tcW w:w="1789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Ос. 1,2,4,6,7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Дод. 2,5</w:t>
            </w:r>
          </w:p>
        </w:tc>
        <w:tc>
          <w:tcPr>
            <w:tcW w:w="2685" w:type="dxa"/>
          </w:tcPr>
          <w:p w:rsidR="00FD3BB3" w:rsidRDefault="00FD3BB3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Опрацювати теоретичний матеріал, підкріплюючи відповіді виконаними вправами.</w:t>
            </w:r>
          </w:p>
          <w:p w:rsidR="00FD3BB3" w:rsidRDefault="00FD3BB3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3BB3" w:rsidTr="00AA5BEF">
        <w:tc>
          <w:tcPr>
            <w:tcW w:w="3227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Тиждень Б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9" w:history="1">
              <w:r>
                <w:rPr>
                  <w:rStyle w:val="Hyperlink"/>
                  <w:sz w:val="22"/>
                  <w:szCs w:val="22"/>
                </w:rPr>
                <w:t>http://www.kspu.edu/forstudent/shedule.aspx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7F8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годин (аудиторної роботи)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  <w:r w:rsidRPr="003A2D7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FD3BB3" w:rsidRPr="00F83976" w:rsidRDefault="00FD3BB3" w:rsidP="00F83976">
            <w:pPr>
              <w:rPr>
                <w:sz w:val="24"/>
                <w:szCs w:val="24"/>
              </w:rPr>
            </w:pPr>
            <w:r w:rsidRPr="00F83976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F83976">
              <w:rPr>
                <w:sz w:val="24"/>
                <w:szCs w:val="24"/>
              </w:rPr>
              <w:t xml:space="preserve">. </w:t>
            </w:r>
          </w:p>
          <w:p w:rsidR="00FD3BB3" w:rsidRPr="00F83976" w:rsidRDefault="00FD3BB3" w:rsidP="00F83976">
            <w:pPr>
              <w:rPr>
                <w:sz w:val="24"/>
                <w:szCs w:val="24"/>
              </w:rPr>
            </w:pPr>
            <w:r w:rsidRPr="00F83976">
              <w:rPr>
                <w:sz w:val="24"/>
                <w:szCs w:val="24"/>
              </w:rPr>
              <w:t>Узгодження дієприкметників</w:t>
            </w:r>
          </w:p>
          <w:p w:rsidR="00FD3BB3" w:rsidRPr="00F83976" w:rsidRDefault="00FD3BB3" w:rsidP="00F83976">
            <w:pPr>
              <w:rPr>
                <w:sz w:val="24"/>
                <w:szCs w:val="24"/>
              </w:rPr>
            </w:pPr>
          </w:p>
          <w:p w:rsidR="00FD3BB3" w:rsidRPr="00F83976" w:rsidRDefault="00FD3BB3" w:rsidP="00F83976">
            <w:pPr>
              <w:rPr>
                <w:sz w:val="24"/>
                <w:szCs w:val="24"/>
              </w:rPr>
            </w:pPr>
            <w:r w:rsidRPr="00F83976">
              <w:rPr>
                <w:sz w:val="24"/>
                <w:szCs w:val="24"/>
              </w:rPr>
              <w:t xml:space="preserve">1.Узгодження дієприкметників з дієсловами, </w:t>
            </w:r>
          </w:p>
          <w:p w:rsidR="00FD3BB3" w:rsidRPr="00F83976" w:rsidRDefault="00FD3BB3" w:rsidP="00F83976">
            <w:pPr>
              <w:rPr>
                <w:sz w:val="24"/>
                <w:szCs w:val="24"/>
              </w:rPr>
            </w:pPr>
            <w:r w:rsidRPr="00F83976">
              <w:rPr>
                <w:sz w:val="24"/>
                <w:szCs w:val="24"/>
              </w:rPr>
              <w:t xml:space="preserve">що відмінюються з avoir.     </w:t>
            </w:r>
          </w:p>
          <w:p w:rsidR="00FD3BB3" w:rsidRPr="00F83976" w:rsidRDefault="00FD3BB3" w:rsidP="00F83976">
            <w:pPr>
              <w:rPr>
                <w:sz w:val="24"/>
                <w:szCs w:val="24"/>
              </w:rPr>
            </w:pPr>
            <w:r w:rsidRPr="00F83976">
              <w:rPr>
                <w:sz w:val="24"/>
                <w:szCs w:val="24"/>
              </w:rPr>
              <w:t xml:space="preserve">2. „Le” середнього роду. </w:t>
            </w:r>
          </w:p>
          <w:p w:rsidR="00FD3BB3" w:rsidRPr="00F83976" w:rsidRDefault="00FD3BB3" w:rsidP="00F83976">
            <w:pPr>
              <w:rPr>
                <w:sz w:val="24"/>
                <w:szCs w:val="24"/>
              </w:rPr>
            </w:pPr>
            <w:r w:rsidRPr="00F83976">
              <w:rPr>
                <w:sz w:val="24"/>
                <w:szCs w:val="24"/>
              </w:rPr>
              <w:t>Сполучники</w:t>
            </w:r>
          </w:p>
          <w:p w:rsidR="00FD3BB3" w:rsidRPr="00F83976" w:rsidRDefault="00FD3BB3" w:rsidP="00F83976">
            <w:pPr>
              <w:rPr>
                <w:sz w:val="24"/>
                <w:szCs w:val="24"/>
              </w:rPr>
            </w:pPr>
            <w:r w:rsidRPr="00F83976">
              <w:rPr>
                <w:sz w:val="24"/>
                <w:szCs w:val="24"/>
              </w:rPr>
              <w:t xml:space="preserve"> „comme,</w:t>
            </w:r>
          </w:p>
          <w:p w:rsidR="00FD3BB3" w:rsidRDefault="00FD3BB3" w:rsidP="00F83976">
            <w:pPr>
              <w:rPr>
                <w:sz w:val="24"/>
                <w:szCs w:val="24"/>
              </w:rPr>
            </w:pPr>
            <w:r w:rsidRPr="00F83976">
              <w:rPr>
                <w:sz w:val="24"/>
                <w:szCs w:val="24"/>
              </w:rPr>
              <w:t xml:space="preserve"> parce que, car”.</w:t>
            </w:r>
          </w:p>
        </w:tc>
        <w:tc>
          <w:tcPr>
            <w:tcW w:w="1418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практичні</w:t>
            </w:r>
          </w:p>
        </w:tc>
        <w:tc>
          <w:tcPr>
            <w:tcW w:w="1789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Ос. 1,2,4,6,7</w:t>
            </w:r>
          </w:p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Дод. 2,5</w:t>
            </w:r>
          </w:p>
        </w:tc>
        <w:tc>
          <w:tcPr>
            <w:tcW w:w="2685" w:type="dxa"/>
          </w:tcPr>
          <w:p w:rsidR="00FD3BB3" w:rsidRDefault="00FD3BB3" w:rsidP="00CE65F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Опрацювати теоретичний матеріал, підкріплюючи відповіді виконаними вправами.</w:t>
            </w:r>
          </w:p>
          <w:p w:rsidR="00FD3BB3" w:rsidRDefault="00FD3BB3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FD3BB3" w:rsidRDefault="00FD3BB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D3BB3" w:rsidRDefault="00FD3BB3" w:rsidP="00AA5BEF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3BB3" w:rsidRPr="001C5AB3" w:rsidRDefault="00FD3BB3" w:rsidP="00095F4F">
      <w:pPr>
        <w:pStyle w:val="1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BB3" w:rsidRPr="00210E59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E59">
        <w:rPr>
          <w:rFonts w:ascii="Times New Roman" w:hAnsi="Times New Roman" w:cs="Times New Roman"/>
          <w:b/>
          <w:color w:val="000000"/>
          <w:sz w:val="28"/>
          <w:szCs w:val="28"/>
        </w:rPr>
        <w:t>Питання до екзамену: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Le passé composé: formation, emploi. Particularités de conjugaison des verbes du I,II,III gr.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Verbes qui se conjuguent au passé composé avec le verbe auxiliaire avoir.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Verbes qui se conjuguent au passé composé avec le verbe auxiliaire être.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Pronoms personnels y. Particularités d’emploi. Place au présent, à l’impératif, au passé composé. Place de deux  pronoms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Pronoms personnels en. Particularités d’emploi. Place au présent, à l’impératif, au passé composé. Place de deux  pronoms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Pronoms personnels conjoints COD, COI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Place des pronoms personnels conjoints au présent, à l’impératif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Place des pronoms personnels conjoints au passé composé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Place de deux  pronoms personnels conjoints au passé composé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Place des adverbes aux temps composés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Les verbes pronominaux au présent. Espèces de verbes pronominaux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Les verbes pronominaux au passé composé.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Verbes réfléchis, particularités de l’accord du participe passé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Verbes réciproques, particularités de l’accord du participe passé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Verbes à sens transitif et intransitif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Verbes à sens passif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Accord du participe passé des verbes qui se conjuguent au p.c. avec le verbe avoir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Accord du participe passé des verbes qui se conjuguent au p.c. avec le verbe être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Pluriel des noms.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Pluriel des adjectifs.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Même – adjectif et adverbe. Particularités d’emploi.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Place des adjectifs épithètes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23.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Question portant sur le sujet de personne et de chose.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24.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Question portant sur le complément direct.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25.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Question portant sur le complément іndirect.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26.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Imparfait, formation, emploi. Particularités de conjugaison des verbes du I, II et III groupe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27.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Imparfait et passé composé. Comparaison de deux temps.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„Le” neutre. Particularités d’emploi. Place au présent, l’impératif, au passé composé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29.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Conjonctions „comme, parce que, car”.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30.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Futur simple, formation, emploi. Particularités de conjugaison des verbes du I, II et III gr.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31.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Particularités d’emploi du futur simple. Conditionnel présent.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32.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Conjugaison des verbes à la forme interro-négative.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33.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Le pronom indéfini tout. Les formes et la place du pronom indéfini tout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34.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Verbes du type dire. Particularités de conjugaison au présent, au passé composé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35.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Verbes du type partir. Particularités de conjugaison au présent, au passé composé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36.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Conjugaison des verbes étudiés au présent, au futur simple, au passé composé, à l’imparfait.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BB3" w:rsidRPr="00210E59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210E59">
        <w:rPr>
          <w:rFonts w:ascii="Times New Roman" w:hAnsi="Times New Roman" w:cs="Times New Roman"/>
          <w:b/>
          <w:color w:val="000000"/>
          <w:sz w:val="28"/>
          <w:szCs w:val="28"/>
        </w:rPr>
        <w:t>Методи навчання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 xml:space="preserve">Вивчення граматики визначається тими ж закономірностями і проводиться тими ж методами, що характерні для мови як предмета в цілому (зв’язний виклад, бесіда, робота з підручником, спостереження й аналіз мовних явищ, програмоване навчання і метод вправ).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Основними прийомами навчання граматики є: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 xml:space="preserve">Граматичний розбір – прийом, що допомагає засвоїти і систематизувати основні ознаки морфологічних і синтаксичних понять. Суть його полягає в тому, що визначені для розбору морфеми, частини мови, граматичні категорії, члени речень, частини речень і цілі речення характеризуються за їхніми граматичними ознаками на ґрунті раніше засвоєних теоретичних відомостей.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 xml:space="preserve">          Прийом порівняння часто застосовують під час вивчення граматичного матеріалу: в граматичних явищах, які порівнюються, виділяються граматичні ознаки, встановлюється між ними подібність і відмінність. Прийом порівняння допомагає глибше проникнути в суть граматичних явищ і попередити помилки, можливі при характеристиці так званих парних форм (доконаного і недоконаного виду дієслів, перехідних і неперехідних, особових і безособових дієслів). Порівняння допомагає краще засвоїти нові поняття на основі відомих (вивчення ознак безособових дієслів на основі особових).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 xml:space="preserve">Для визначення і розрізнення граматичних понять використовується прийом постановки граматичного запитання.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Прийом заміни полягає в тому, що певну граматичну форму, конструкцію заміняють синонімічною.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Вправами, що використовуються на рівні фрази, є імітація зразка мовлення, підстановка ЗМ, трансформація ЗМ, завершення ЗМ, відповіді на різні типи запитань, самостійне вживання засвоєної ГС. Вправами, що виконуються на рівні понадфразової єдності, є об’єднання ЗМ (одно структурних та різноструктурних) у понад фразову єдність; об’єднання ЗМ у діалогічні єдності (запитання – відповідь, твердження – твердження тощо).</w:t>
      </w:r>
    </w:p>
    <w:p w:rsidR="00FD3BB3" w:rsidRPr="00210E59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3BB3" w:rsidRPr="00210E59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E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Методи контролю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Система контролю складається з поточних і підсумкових етапів.</w:t>
      </w:r>
    </w:p>
    <w:p w:rsidR="00FD3BB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Поточним контролем є усне фронтальне опитування на практичних заняттях для оцінювання рівня засвоєння студентами теоретичного матеріалу та якості виконаних практичних завдань. Підсумковим контролем є складання заліку/ екзамену. Залік/екзамен із практичної граматики французької проводиться у формі усної відповіді і включає теоретичне і практичні завдання.</w:t>
      </w:r>
    </w:p>
    <w:p w:rsidR="00FD3BB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BB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3BB3" w:rsidRPr="00210E59" w:rsidRDefault="00FD3BB3" w:rsidP="00B62ADC">
      <w:pPr>
        <w:pStyle w:val="1"/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E59">
        <w:rPr>
          <w:rFonts w:ascii="Times New Roman" w:hAnsi="Times New Roman" w:cs="Times New Roman"/>
          <w:b/>
          <w:color w:val="000000"/>
          <w:sz w:val="28"/>
          <w:szCs w:val="28"/>
        </w:rPr>
        <w:t>Критерії оцінювання навчальних досягнень студентів з курсу</w:t>
      </w:r>
    </w:p>
    <w:p w:rsidR="00FD3BB3" w:rsidRPr="009B7763" w:rsidRDefault="00FD3BB3" w:rsidP="00B62ADC">
      <w:pPr>
        <w:pStyle w:val="1"/>
        <w:spacing w:after="20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«Практична граматика французької мови»</w:t>
      </w:r>
    </w:p>
    <w:p w:rsidR="00FD3BB3" w:rsidRPr="00210E59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E59">
        <w:rPr>
          <w:rFonts w:ascii="Times New Roman" w:hAnsi="Times New Roman" w:cs="Times New Roman"/>
          <w:b/>
          <w:color w:val="000000"/>
          <w:sz w:val="28"/>
          <w:szCs w:val="28"/>
        </w:rPr>
        <w:t>Критерії оцінювання знань, умінь та навичок студентів до заліку.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Відмінно (90-100 балів)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Студент має  ґрунтовні  та міцні знання теоретичного матеріалу в заданому обсязі. Володіння теоретичним матеріалом з практичної граматики французької мови постійно підкріплює наведенням прикладів, вміє вільно виконувати практичні завдання, передбачені навчальною програмою; досконало опрацьовує матеріал основної та додаткової літератури;  виявляє креативність у розумінні і творчому використанні набутих знань та умінь.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Добре (74-89 балів)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 xml:space="preserve"> Студент демонструє повні, систематичні знання із дисципліни. Володіння теоретичним матеріалом з практичної граматики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французької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 xml:space="preserve"> мови  підкріплює наведенням прикладів, успішно виконує практичні завдання, добре засвоює матеріал основної та додаткової літератури, має здатність до самостійного поповнення та оновлення знань.  У відповіді студента наявні незначні  граматичні помилки.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Задовільно (60-73 балів)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 xml:space="preserve"> Студент володіє знаннями основного навчального матеріалу в обсязі, достатньому для подальшого навчання і майбутньої фахової діяльності, має поверхову обізнаність з основною і додатковою літературою, передбаченою навчальною програмою; можливі суттєві помилки у виконанні практичних завдань, але студент спроможний усунути їх і пояснити із допомогою викладача.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Незадовільно (35-59 балів)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Відповідь студента під час відтворення основного програмового матеріалу поверхова, фрагментарна, що зумовлюється початковими уявленнями про предмет вивчення, відсутня обізнаність з додатковою літературою. Виконуючи практичні завдання студент допускає велику кількість помилок, які він не в змозі самостійно виявити і пояснити. Таким чином, оцінка «незадовільно» ставиться студентові, який неспроможний до навчання чи виконання фахової діяльності після закінчення ВНЗ без повторного навчання за програмою відповідної дисципліни.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BB3" w:rsidRPr="00210E59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E59">
        <w:rPr>
          <w:rFonts w:ascii="Times New Roman" w:hAnsi="Times New Roman" w:cs="Times New Roman"/>
          <w:b/>
          <w:color w:val="000000"/>
          <w:sz w:val="28"/>
          <w:szCs w:val="28"/>
        </w:rPr>
        <w:t>Критерії оцінювання знань, умінь 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 навичок студентів до екзамену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Відмінно (90-100 балів)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Студент має глибокі, міцні, узагальнені та системні знання з предмету,  успішно застосовує їх на практиці; дає досить повну та обґрунтовану відповідь на поставлені теоретичні та практичні питання, демонструє достатньо високий  рівень умінь та навичок. Відповідь побудована логічно та грамотно, відсутні помилки.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Добре (74-89 балів)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 xml:space="preserve">Студент демонструє достатній рівень володіння знаннями з предмета, вільно застосовує вивчений матеріал на практиці. На поставлені питання відповідає не в повному обсязі та не досить обґрунтовано. Відповідь його побудована логічно,  але з деякими неточностями та помилками.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Задовільно (60-73 балів)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 xml:space="preserve">Студент виявляє знання та розуміння основних положень навчального матеріалу. Відповідь його недостатньо осмислена та логічна. З допомогою викладача студент здатний відтворити теоретичний матеріал, повторити за зразком, може з грубими помилками та неточностями дати визначення понять, сформулювати правило, виконати практичне завдання.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Незадовільно (35-59 балів)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 xml:space="preserve">Студент фрагментарно відтворює незначну частину навчального матеріалу, має нечіткі уявлення про об’єкт вивчення, не може дати відповідь на теоретичні та практичні  питання. У відповіді присутні численні помилки. Навички та вміння  сформовані на низькому рівні. 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BB3" w:rsidRPr="00210E59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E59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Рекомендована література</w:t>
      </w:r>
    </w:p>
    <w:p w:rsidR="00FD3BB3" w:rsidRPr="00210E59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E59">
        <w:rPr>
          <w:rFonts w:ascii="Times New Roman" w:hAnsi="Times New Roman" w:cs="Times New Roman"/>
          <w:b/>
          <w:color w:val="000000"/>
          <w:sz w:val="28"/>
          <w:szCs w:val="28"/>
        </w:rPr>
        <w:t>Базова література</w:t>
      </w:r>
    </w:p>
    <w:p w:rsidR="00FD3BB3" w:rsidRPr="009B7763" w:rsidRDefault="00FD3BB3" w:rsidP="00B62ADC">
      <w:pPr>
        <w:pStyle w:val="1"/>
        <w:tabs>
          <w:tab w:val="left" w:pos="1980"/>
        </w:tabs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 xml:space="preserve"> Голотюк О.В. Практична граматика французької мови для студентів ІІ курсу.  Херсон:  РПК «Люкс Принт»,  2018. 80с.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Комірна Є.В. Manuel de français. К.; Ірпінь:ВТФ Перун, 2007.  488с.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Опацький С. Є. Francais, niveau debutant К.; Перун, 2003.  312с.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Grammaire progressive du français. M.Grégoire, G.Merlo. CLE international. Cycle A. Paris. 1996. 96 p.</w:t>
      </w:r>
    </w:p>
    <w:p w:rsidR="00FD3BB3" w:rsidRPr="00210E59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E59">
        <w:rPr>
          <w:rFonts w:ascii="Times New Roman" w:hAnsi="Times New Roman" w:cs="Times New Roman"/>
          <w:b/>
          <w:color w:val="000000"/>
          <w:sz w:val="28"/>
          <w:szCs w:val="28"/>
        </w:rPr>
        <w:t>Допоміжна література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Тарасова А.Н. Грамматика французского я</w:t>
      </w:r>
      <w:r>
        <w:rPr>
          <w:rFonts w:ascii="Times New Roman" w:hAnsi="Times New Roman" w:cs="Times New Roman"/>
          <w:color w:val="000000"/>
          <w:sz w:val="28"/>
          <w:szCs w:val="28"/>
        </w:rPr>
        <w:t>зыка. М.: Лист-Нью, 2000. 310с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Попова И.Н., Казакова Ж.А. Грамматика французского языка. М.: Нестор, 2000.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490с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Попова И. Н., Казакова Ж. А., Ковальчук Г. М. Учебник французского языка. М.: NESTOR, 2002.  567 c.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BB3" w:rsidRPr="00B62ADC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2A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Internet – ресурси (Основні web-сторінки в Internet ).     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www.ksu/ ru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www/nbu/gov.ua/portal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library.krasu.ru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De la grammaire traditionnelle à la grammaire dérivationelle : http://dspace.usc.es/bitstream/10347/3394/1/pg_423-436_verba29.pdf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Grammaire théorique de la langue française –http://tinread.usb.md:8888/tinread/fulltext/dragan/grammaire.pdf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La grammaire en théorie et pédagogie. - http://www.persee.fr/web/revues/home/prescript/article/lfr_0023-8368_1979_num_41_1_6145 7. Syntaxe théorique. - http://french.chass.utoronto.ca/fre378/1_2.html </w:t>
      </w:r>
    </w:p>
    <w:p w:rsidR="00FD3BB3" w:rsidRPr="009B7763" w:rsidRDefault="00FD3BB3" w:rsidP="009B7763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763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9B7763">
        <w:rPr>
          <w:rFonts w:ascii="Times New Roman" w:hAnsi="Times New Roman" w:cs="Times New Roman"/>
          <w:color w:val="000000"/>
          <w:sz w:val="28"/>
          <w:szCs w:val="28"/>
        </w:rPr>
        <w:tab/>
        <w:t>Temps et verbe: théorie des aspects, des modes, et des temps : suivi de L'architectonique du temps dans les langues classiques. - http://books.google.ru/books/about/Temps_et_verbe.html</w:t>
      </w:r>
    </w:p>
    <w:p w:rsidR="00FD3BB3" w:rsidRPr="00AE12E2" w:rsidRDefault="00FD3BB3" w:rsidP="00095F4F">
      <w:pPr>
        <w:pStyle w:val="1"/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D3BB3" w:rsidRPr="00AE12E2" w:rsidSect="00E63C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96BAF"/>
    <w:multiLevelType w:val="multilevel"/>
    <w:tmpl w:val="E0C0C8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">
    <w:nsid w:val="64310532"/>
    <w:multiLevelType w:val="hybridMultilevel"/>
    <w:tmpl w:val="FFDA0104"/>
    <w:lvl w:ilvl="0" w:tplc="809A25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CA5B7A"/>
    <w:multiLevelType w:val="hybridMultilevel"/>
    <w:tmpl w:val="67769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5175E52"/>
    <w:multiLevelType w:val="hybridMultilevel"/>
    <w:tmpl w:val="29C6F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700B46"/>
    <w:multiLevelType w:val="hybridMultilevel"/>
    <w:tmpl w:val="66E60B2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81A"/>
    <w:rsid w:val="00001BEC"/>
    <w:rsid w:val="00033A7C"/>
    <w:rsid w:val="00070B6A"/>
    <w:rsid w:val="00071FCB"/>
    <w:rsid w:val="00095F4F"/>
    <w:rsid w:val="00096787"/>
    <w:rsid w:val="000E62AC"/>
    <w:rsid w:val="00154FF0"/>
    <w:rsid w:val="00176717"/>
    <w:rsid w:val="001B029A"/>
    <w:rsid w:val="001C5AB3"/>
    <w:rsid w:val="00210E59"/>
    <w:rsid w:val="002B278D"/>
    <w:rsid w:val="002F772A"/>
    <w:rsid w:val="003A2D70"/>
    <w:rsid w:val="00440A0A"/>
    <w:rsid w:val="004D49A5"/>
    <w:rsid w:val="004E559A"/>
    <w:rsid w:val="005F7F8F"/>
    <w:rsid w:val="00882B22"/>
    <w:rsid w:val="009B062C"/>
    <w:rsid w:val="009B7763"/>
    <w:rsid w:val="009E4B0A"/>
    <w:rsid w:val="00AA5BEF"/>
    <w:rsid w:val="00AE12E2"/>
    <w:rsid w:val="00B623BC"/>
    <w:rsid w:val="00B62ADC"/>
    <w:rsid w:val="00B64C94"/>
    <w:rsid w:val="00BA5482"/>
    <w:rsid w:val="00BD781A"/>
    <w:rsid w:val="00C159CA"/>
    <w:rsid w:val="00C41642"/>
    <w:rsid w:val="00C71EC4"/>
    <w:rsid w:val="00CD280D"/>
    <w:rsid w:val="00CE480B"/>
    <w:rsid w:val="00CE65FC"/>
    <w:rsid w:val="00E37217"/>
    <w:rsid w:val="00E63C91"/>
    <w:rsid w:val="00F83976"/>
    <w:rsid w:val="00FA2B57"/>
    <w:rsid w:val="00FB1564"/>
    <w:rsid w:val="00FD3BB3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hidden/>
    <w:qFormat/>
    <w:rsid w:val="00095F4F"/>
    <w:pPr>
      <w:widowControl w:val="0"/>
      <w:shd w:val="clear" w:color="auto" w:fill="FFFFFF"/>
      <w:ind w:firstLine="539"/>
      <w:jc w:val="both"/>
    </w:pPr>
    <w:rPr>
      <w:rFonts w:ascii="Times New Roman" w:hAnsi="Times New Roman"/>
      <w:bCs/>
      <w:color w:val="000000"/>
      <w:spacing w:val="-1"/>
      <w:position w:val="-1"/>
      <w:sz w:val="28"/>
      <w:szCs w:val="28"/>
      <w:lang w:val="uk-UA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2B22"/>
    <w:pPr>
      <w:widowControl/>
      <w:shd w:val="clear" w:color="auto" w:fill="auto"/>
      <w:spacing w:before="240" w:after="60"/>
      <w:ind w:firstLine="0"/>
      <w:jc w:val="left"/>
      <w:outlineLvl w:val="4"/>
    </w:pPr>
    <w:rPr>
      <w:rFonts w:eastAsia="Times New Roman"/>
      <w:b/>
      <w:i/>
      <w:iCs/>
      <w:color w:val="auto"/>
      <w:spacing w:val="0"/>
      <w:position w:val="0"/>
      <w:sz w:val="26"/>
      <w:szCs w:val="26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882B2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uiPriority w:val="99"/>
    <w:rsid w:val="00095F4F"/>
    <w:rPr>
      <w:rFonts w:cs="Calibri"/>
      <w:sz w:val="20"/>
      <w:szCs w:val="20"/>
      <w:lang w:val="uk-UA"/>
    </w:rPr>
  </w:style>
  <w:style w:type="paragraph" w:styleId="HTMLAddress">
    <w:name w:val="HTML Address"/>
    <w:basedOn w:val="Normal"/>
    <w:link w:val="HTMLAddressChar"/>
    <w:uiPriority w:val="99"/>
    <w:rsid w:val="00095F4F"/>
    <w:rPr>
      <w:i/>
      <w:iCs/>
      <w:position w:val="0"/>
      <w:lang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095F4F"/>
    <w:rPr>
      <w:rFonts w:ascii="Times New Roman" w:eastAsia="Times New Roman" w:hAnsi="Times New Roman" w:cs="Times New Roman"/>
      <w:bCs/>
      <w:i/>
      <w:iCs/>
      <w:color w:val="000000"/>
      <w:sz w:val="28"/>
      <w:szCs w:val="28"/>
      <w:shd w:val="clear" w:color="auto" w:fill="FFFFFF"/>
      <w:lang w:val="uk-UA" w:eastAsia="ru-RU"/>
    </w:rPr>
  </w:style>
  <w:style w:type="paragraph" w:styleId="NoSpacing">
    <w:name w:val="No Spacing"/>
    <w:uiPriority w:val="99"/>
    <w:qFormat/>
    <w:rsid w:val="00095F4F"/>
    <w:rPr>
      <w:rFonts w:ascii="Antiqua" w:hAnsi="Antiqua"/>
      <w:sz w:val="26"/>
      <w:szCs w:val="20"/>
      <w:lang w:val="uk-UA"/>
    </w:rPr>
  </w:style>
  <w:style w:type="character" w:styleId="Hyperlink">
    <w:name w:val="Hyperlink"/>
    <w:basedOn w:val="DefaultParagraphFont"/>
    <w:hidden/>
    <w:uiPriority w:val="99"/>
    <w:rsid w:val="00095F4F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BodyTextIndent">
    <w:name w:val="Body Text Indent"/>
    <w:basedOn w:val="Normal"/>
    <w:link w:val="BodyTextIndentChar"/>
    <w:autoRedefine/>
    <w:hidden/>
    <w:uiPriority w:val="99"/>
    <w:rsid w:val="00095F4F"/>
    <w:pPr>
      <w:widowControl/>
      <w:spacing w:after="120"/>
      <w:ind w:left="283"/>
    </w:pPr>
    <w:rPr>
      <w:rFonts w:eastAsia="Times New Roman"/>
      <w:bCs w:val="0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95F4F"/>
    <w:rPr>
      <w:rFonts w:ascii="Times New Roman" w:hAnsi="Times New Roman" w:cs="Times New Roman"/>
      <w:color w:val="000000"/>
      <w:sz w:val="24"/>
      <w:szCs w:val="24"/>
      <w:shd w:val="clear" w:color="auto" w:fill="FFFFFF"/>
      <w:lang w:val="uk-UA" w:eastAsia="ru-RU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095F4F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val="uk-UA"/>
    </w:rPr>
  </w:style>
  <w:style w:type="paragraph" w:styleId="ListParagraph">
    <w:name w:val="List Paragraph"/>
    <w:basedOn w:val="Normal"/>
    <w:uiPriority w:val="99"/>
    <w:qFormat/>
    <w:rsid w:val="00095F4F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095F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95F4F"/>
    <w:rPr>
      <w:rFonts w:ascii="Times New Roman" w:eastAsia="Times New Roman" w:hAnsi="Times New Roman" w:cs="Times New Roman"/>
      <w:bCs/>
      <w:color w:val="000000"/>
      <w:sz w:val="16"/>
      <w:szCs w:val="16"/>
      <w:shd w:val="clear" w:color="auto" w:fill="FFFFFF"/>
      <w:lang w:val="uk-UA"/>
    </w:rPr>
  </w:style>
  <w:style w:type="paragraph" w:customStyle="1" w:styleId="10">
    <w:name w:val="Абзац списка1"/>
    <w:basedOn w:val="Normal"/>
    <w:uiPriority w:val="99"/>
    <w:rsid w:val="00882B22"/>
    <w:pPr>
      <w:widowControl/>
      <w:shd w:val="clear" w:color="auto" w:fill="auto"/>
      <w:spacing w:line="360" w:lineRule="auto"/>
      <w:ind w:left="720" w:firstLine="0"/>
      <w:contextualSpacing/>
    </w:pPr>
    <w:rPr>
      <w:bCs w:val="0"/>
      <w:color w:val="auto"/>
      <w:spacing w:val="0"/>
      <w:position w:val="0"/>
      <w:lang w:eastAsia="ru-RU"/>
    </w:rPr>
  </w:style>
  <w:style w:type="paragraph" w:customStyle="1" w:styleId="11">
    <w:name w:val="Без интервала1"/>
    <w:uiPriority w:val="99"/>
    <w:rsid w:val="00882B22"/>
    <w:rPr>
      <w:rFonts w:ascii="Antiqua" w:eastAsia="Times New Roman" w:hAnsi="Antiqua"/>
      <w:sz w:val="26"/>
      <w:szCs w:val="20"/>
      <w:lang w:val="uk-UA"/>
    </w:rPr>
  </w:style>
  <w:style w:type="character" w:customStyle="1" w:styleId="FontStyle156">
    <w:name w:val="Font Style156"/>
    <w:uiPriority w:val="99"/>
    <w:rsid w:val="00882B22"/>
    <w:rPr>
      <w:rFonts w:ascii="Times New Roman" w:hAnsi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hyperlink" Target="http://www.kspu.edu/forstudent/shedule.asp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FORSTUDENT/SHEDULE.ASPX" TargetMode="External"/><Relationship Id="rId17" Type="http://schemas.openxmlformats.org/officeDocument/2006/relationships/hyperlink" Target="http://www.kspu.edu/forstudent/shedule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DepartmentAndServices/DAcademicServ.aspx" TargetMode="External"/><Relationship Id="rId11" Type="http://schemas.openxmlformats.org/officeDocument/2006/relationships/hyperlink" Target="http://www.kspu.edu/About/Faculty/INaturalScience/MFstud.asp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spu.edu/forstudent/shedule.aspx" TargetMode="External"/><Relationship Id="rId10" Type="http://schemas.openxmlformats.org/officeDocument/2006/relationships/hyperlink" Target="http://www.kspu.edu/Information/Academicintegrity.aspx" TargetMode="External"/><Relationship Id="rId19" Type="http://schemas.openxmlformats.org/officeDocument/2006/relationships/hyperlink" Target="http://www.kspu.edu/forstudent/shedul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15</Pages>
  <Words>3276</Words>
  <Characters>18678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Тина Тимощук</dc:creator>
  <cp:keywords/>
  <dc:description/>
  <cp:lastModifiedBy>MKolesnik</cp:lastModifiedBy>
  <cp:revision>4</cp:revision>
  <dcterms:created xsi:type="dcterms:W3CDTF">2020-10-18T19:21:00Z</dcterms:created>
  <dcterms:modified xsi:type="dcterms:W3CDTF">2020-10-26T06:51:00Z</dcterms:modified>
</cp:coreProperties>
</file>